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7EC" w:rsidRDefault="002D6BCF">
      <w:pPr>
        <w:pStyle w:val="af7"/>
        <w:keepNext/>
        <w:keepLines/>
        <w:widowControl/>
        <w:tabs>
          <w:tab w:val="right" w:pos="10440"/>
          <w:tab w:val="right" w:pos="13323"/>
        </w:tabs>
        <w:spacing w:after="0"/>
        <w:rPr>
          <w:rFonts w:cs="Arial"/>
          <w:sz w:val="24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</w:rPr>
        <w:t>3GPP TSG-RAN WG4 Meeting #</w:t>
      </w:r>
      <w:r>
        <w:rPr>
          <w:rFonts w:cs="Arial" w:hint="eastAsia"/>
          <w:sz w:val="24"/>
        </w:rPr>
        <w:t>10</w:t>
      </w:r>
      <w:r w:rsidR="00E95A80">
        <w:rPr>
          <w:rFonts w:cs="Arial"/>
          <w:sz w:val="24"/>
        </w:rPr>
        <w:t>8</w:t>
      </w:r>
      <w:r w:rsidR="00550DC8">
        <w:rPr>
          <w:rFonts w:cs="Arial"/>
          <w:sz w:val="24"/>
        </w:rPr>
        <w:t xml:space="preserve">bis </w:t>
      </w:r>
      <w:r w:rsidR="00F74948">
        <w:rPr>
          <w:rFonts w:cs="Arial"/>
          <w:sz w:val="24"/>
        </w:rPr>
        <w:t xml:space="preserve">        </w:t>
      </w:r>
      <w:r w:rsidR="002967E8">
        <w:rPr>
          <w:rFonts w:cs="Arial"/>
          <w:sz w:val="24"/>
        </w:rPr>
        <w:t xml:space="preserve">                                               </w:t>
      </w:r>
      <w:r>
        <w:rPr>
          <w:rFonts w:cs="Arial"/>
          <w:sz w:val="24"/>
        </w:rPr>
        <w:t xml:space="preserve"> R4-2</w:t>
      </w:r>
      <w:r w:rsidR="00F74948">
        <w:rPr>
          <w:rFonts w:cs="Arial"/>
          <w:sz w:val="24"/>
        </w:rPr>
        <w:t>3</w:t>
      </w:r>
      <w:r w:rsidR="00F8112B">
        <w:rPr>
          <w:rFonts w:cs="Arial"/>
          <w:sz w:val="24"/>
        </w:rPr>
        <w:t>16689</w:t>
      </w:r>
    </w:p>
    <w:p w:rsidR="00EE37EC" w:rsidRDefault="00550DC8">
      <w:pPr>
        <w:pStyle w:val="af7"/>
        <w:keepNext/>
        <w:keepLines/>
        <w:widowControl/>
        <w:tabs>
          <w:tab w:val="right" w:pos="10440"/>
          <w:tab w:val="right" w:pos="13323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Xiamen</w:t>
      </w:r>
      <w:r w:rsidR="00E95A80">
        <w:rPr>
          <w:rFonts w:cs="Arial"/>
          <w:sz w:val="24"/>
        </w:rPr>
        <w:t>,</w:t>
      </w:r>
      <w:r w:rsidR="00FB51E8">
        <w:rPr>
          <w:rFonts w:cs="Arial"/>
          <w:sz w:val="24"/>
        </w:rPr>
        <w:t xml:space="preserve"> </w:t>
      </w:r>
      <w:r>
        <w:rPr>
          <w:rFonts w:cs="Arial"/>
          <w:sz w:val="24"/>
        </w:rPr>
        <w:t>China</w:t>
      </w:r>
      <w:r w:rsidR="00FB51E8">
        <w:rPr>
          <w:rFonts w:cs="Arial"/>
          <w:sz w:val="24"/>
        </w:rPr>
        <w:t xml:space="preserve">, </w:t>
      </w:r>
      <w:r>
        <w:rPr>
          <w:rFonts w:cs="Arial"/>
          <w:sz w:val="24"/>
        </w:rPr>
        <w:t>October</w:t>
      </w:r>
      <w:r w:rsidR="002D6BCF">
        <w:rPr>
          <w:rFonts w:cs="Arial"/>
          <w:sz w:val="24"/>
        </w:rPr>
        <w:t xml:space="preserve"> </w:t>
      </w:r>
      <w:r>
        <w:rPr>
          <w:rFonts w:cs="Arial"/>
          <w:sz w:val="24"/>
        </w:rPr>
        <w:t>09</w:t>
      </w:r>
      <w:r w:rsidR="009074F4">
        <w:rPr>
          <w:rFonts w:cs="Arial"/>
          <w:sz w:val="24"/>
        </w:rPr>
        <w:t xml:space="preserve"> </w:t>
      </w:r>
      <w:r w:rsidR="002D6BCF">
        <w:rPr>
          <w:rFonts w:cs="Arial"/>
          <w:sz w:val="24"/>
        </w:rPr>
        <w:t>-</w:t>
      </w:r>
      <w:r w:rsidR="009074F4">
        <w:rPr>
          <w:rFonts w:cs="Arial"/>
          <w:sz w:val="24"/>
        </w:rPr>
        <w:t xml:space="preserve"> </w:t>
      </w:r>
      <w:r>
        <w:rPr>
          <w:rFonts w:cs="Arial"/>
          <w:sz w:val="24"/>
        </w:rPr>
        <w:t>13</w:t>
      </w:r>
      <w:r w:rsidR="002D6BCF">
        <w:rPr>
          <w:rFonts w:cs="Arial"/>
          <w:sz w:val="24"/>
        </w:rPr>
        <w:t>, 202</w:t>
      </w:r>
      <w:r w:rsidR="00FB51E8">
        <w:rPr>
          <w:rFonts w:cs="Arial"/>
          <w:sz w:val="24"/>
        </w:rPr>
        <w:t>3</w:t>
      </w:r>
    </w:p>
    <w:p w:rsidR="00EE37EC" w:rsidRDefault="00EE37EC">
      <w:pPr>
        <w:pStyle w:val="af7"/>
        <w:tabs>
          <w:tab w:val="right" w:pos="9781"/>
          <w:tab w:val="right" w:pos="13323"/>
        </w:tabs>
        <w:spacing w:after="0"/>
        <w:outlineLvl w:val="0"/>
        <w:rPr>
          <w:sz w:val="24"/>
        </w:rPr>
      </w:pPr>
    </w:p>
    <w:p w:rsidR="00EE37EC" w:rsidRDefault="002D6BCF">
      <w:pPr>
        <w:pStyle w:val="af7"/>
        <w:tabs>
          <w:tab w:val="left" w:pos="2165"/>
        </w:tabs>
        <w:spacing w:afterLines="20" w:after="48"/>
        <w:ind w:left="2127" w:hanging="2127"/>
        <w:jc w:val="both"/>
        <w:rPr>
          <w:sz w:val="24"/>
        </w:rPr>
      </w:pPr>
      <w:r>
        <w:rPr>
          <w:sz w:val="24"/>
        </w:rPr>
        <w:t>Source</w:t>
      </w:r>
      <w:r>
        <w:rPr>
          <w:rFonts w:hint="eastAsia"/>
          <w:sz w:val="24"/>
        </w:rPr>
        <w:t>:</w:t>
      </w:r>
      <w:r>
        <w:rPr>
          <w:rFonts w:hint="eastAsia"/>
          <w:sz w:val="24"/>
        </w:rPr>
        <w:tab/>
      </w:r>
      <w:r>
        <w:rPr>
          <w:b w:val="0"/>
          <w:sz w:val="24"/>
        </w:rPr>
        <w:t>ZTE</w:t>
      </w:r>
      <w:r>
        <w:rPr>
          <w:rFonts w:hint="eastAsia"/>
          <w:b w:val="0"/>
          <w:sz w:val="24"/>
        </w:rPr>
        <w:t xml:space="preserve"> Corporation</w:t>
      </w:r>
      <w:r w:rsidR="0024224A">
        <w:rPr>
          <w:b w:val="0"/>
          <w:sz w:val="24"/>
        </w:rPr>
        <w:t>,</w:t>
      </w:r>
      <w:r>
        <w:rPr>
          <w:b w:val="0"/>
          <w:sz w:val="24"/>
        </w:rPr>
        <w:t xml:space="preserve"> </w:t>
      </w:r>
      <w:r w:rsidR="0024224A" w:rsidRPr="00A27A64">
        <w:rPr>
          <w:b w:val="0"/>
          <w:sz w:val="24"/>
        </w:rPr>
        <w:t>CHTTL</w:t>
      </w:r>
    </w:p>
    <w:p w:rsidR="00EE37EC" w:rsidRDefault="002D6BCF">
      <w:pPr>
        <w:pStyle w:val="af7"/>
        <w:spacing w:afterLines="20" w:after="48"/>
        <w:ind w:left="2127" w:hanging="2127"/>
        <w:jc w:val="both"/>
        <w:rPr>
          <w:b w:val="0"/>
          <w:sz w:val="24"/>
        </w:rPr>
      </w:pPr>
      <w:r>
        <w:rPr>
          <w:sz w:val="24"/>
        </w:rPr>
        <w:t>Title:</w:t>
      </w:r>
      <w:r>
        <w:rPr>
          <w:rFonts w:hint="eastAsia"/>
          <w:sz w:val="24"/>
        </w:rPr>
        <w:tab/>
      </w:r>
      <w:r>
        <w:rPr>
          <w:b w:val="0"/>
          <w:bCs/>
          <w:sz w:val="24"/>
        </w:rPr>
        <w:t>TP f</w:t>
      </w:r>
      <w:r>
        <w:rPr>
          <w:rFonts w:hint="eastAsia"/>
          <w:b w:val="0"/>
          <w:bCs/>
          <w:sz w:val="24"/>
        </w:rPr>
        <w:t xml:space="preserve">or </w:t>
      </w:r>
      <w:r>
        <w:rPr>
          <w:rFonts w:cs="Arial"/>
          <w:b w:val="0"/>
          <w:bCs/>
          <w:sz w:val="24"/>
        </w:rPr>
        <w:t>TR 3</w:t>
      </w:r>
      <w:r w:rsidR="0012254B">
        <w:rPr>
          <w:rFonts w:cs="Arial"/>
          <w:b w:val="0"/>
          <w:bCs/>
          <w:sz w:val="24"/>
        </w:rPr>
        <w:t>8.846</w:t>
      </w:r>
      <w:r w:rsidR="00D66538">
        <w:rPr>
          <w:rFonts w:hint="eastAsia"/>
          <w:b w:val="0"/>
          <w:bCs/>
          <w:sz w:val="24"/>
        </w:rPr>
        <w:t xml:space="preserve">: </w:t>
      </w:r>
      <w:r w:rsidR="0012254B" w:rsidRPr="0012254B">
        <w:rPr>
          <w:b w:val="0"/>
          <w:bCs/>
          <w:sz w:val="24"/>
        </w:rPr>
        <w:t xml:space="preserve">Guidelines on delta TIB and RIB </w:t>
      </w:r>
      <w:r w:rsidR="00550DC8">
        <w:rPr>
          <w:b w:val="0"/>
          <w:bCs/>
          <w:sz w:val="24"/>
        </w:rPr>
        <w:t xml:space="preserve">special </w:t>
      </w:r>
      <w:r w:rsidR="0012254B" w:rsidRPr="0012254B">
        <w:rPr>
          <w:b w:val="0"/>
          <w:bCs/>
          <w:sz w:val="24"/>
        </w:rPr>
        <w:t>values for band combinations</w:t>
      </w:r>
    </w:p>
    <w:p w:rsidR="00EE37EC" w:rsidRDefault="002D6BCF">
      <w:pPr>
        <w:pStyle w:val="af7"/>
        <w:tabs>
          <w:tab w:val="left" w:pos="2155"/>
        </w:tabs>
        <w:spacing w:afterLines="20" w:after="48"/>
        <w:ind w:left="2610" w:hanging="2610"/>
        <w:jc w:val="both"/>
        <w:rPr>
          <w:b w:val="0"/>
          <w:sz w:val="24"/>
        </w:rPr>
      </w:pPr>
      <w:r>
        <w:rPr>
          <w:sz w:val="24"/>
        </w:rPr>
        <w:t>Agenda Item:</w:t>
      </w:r>
      <w:r>
        <w:rPr>
          <w:rFonts w:hint="eastAsia"/>
          <w:sz w:val="24"/>
        </w:rPr>
        <w:tab/>
      </w:r>
      <w:r w:rsidR="00550DC8">
        <w:rPr>
          <w:b w:val="0"/>
          <w:sz w:val="24"/>
        </w:rPr>
        <w:t>5</w:t>
      </w:r>
      <w:r>
        <w:rPr>
          <w:rFonts w:hint="eastAsia"/>
          <w:b w:val="0"/>
          <w:sz w:val="24"/>
        </w:rPr>
        <w:t>.</w:t>
      </w:r>
      <w:r w:rsidR="0012254B">
        <w:rPr>
          <w:b w:val="0"/>
          <w:sz w:val="24"/>
        </w:rPr>
        <w:t>1</w:t>
      </w:r>
      <w:r w:rsidR="00422E37">
        <w:rPr>
          <w:rFonts w:hint="eastAsia"/>
          <w:b w:val="0"/>
          <w:sz w:val="24"/>
        </w:rPr>
        <w:t>.</w:t>
      </w:r>
      <w:r w:rsidR="0012254B">
        <w:rPr>
          <w:b w:val="0"/>
          <w:sz w:val="24"/>
        </w:rPr>
        <w:t>3</w:t>
      </w:r>
    </w:p>
    <w:p w:rsidR="00EE37EC" w:rsidRDefault="002D6BCF">
      <w:pPr>
        <w:pStyle w:val="af7"/>
        <w:tabs>
          <w:tab w:val="left" w:pos="2160"/>
        </w:tabs>
        <w:spacing w:afterLines="20" w:after="48"/>
        <w:ind w:left="2610" w:hanging="2610"/>
        <w:jc w:val="both"/>
        <w:rPr>
          <w:sz w:val="20"/>
        </w:rPr>
      </w:pPr>
      <w:r>
        <w:rPr>
          <w:sz w:val="24"/>
        </w:rPr>
        <w:t>Document for:</w:t>
      </w:r>
      <w:r>
        <w:rPr>
          <w:rFonts w:hint="eastAsia"/>
          <w:sz w:val="24"/>
        </w:rPr>
        <w:tab/>
      </w:r>
      <w:r>
        <w:rPr>
          <w:rFonts w:hint="eastAsia"/>
          <w:b w:val="0"/>
          <w:sz w:val="24"/>
        </w:rPr>
        <w:t>Approval</w:t>
      </w:r>
    </w:p>
    <w:p w:rsidR="00EE37EC" w:rsidRDefault="002D6BCF">
      <w:pPr>
        <w:pStyle w:val="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宋体" w:hint="eastAsia"/>
          <w:b/>
          <w:sz w:val="28"/>
          <w:szCs w:val="24"/>
          <w:lang w:eastAsia="zh-CN"/>
        </w:rPr>
        <w:t>Introduction</w:t>
      </w:r>
    </w:p>
    <w:p w:rsidR="00D63231" w:rsidRDefault="00D63231" w:rsidP="0090645D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There are some special delta TIB and RIB values for the band combinations having SUL, SDL, immediately close component band, band combination with overlapping </w:t>
      </w:r>
      <w:r w:rsidR="00D67288">
        <w:rPr>
          <w:rFonts w:ascii="Arial" w:hAnsi="Arial"/>
          <w:sz w:val="20"/>
        </w:rPr>
        <w:t xml:space="preserve">component </w:t>
      </w:r>
      <w:r>
        <w:rPr>
          <w:rFonts w:ascii="Arial" w:hAnsi="Arial"/>
          <w:sz w:val="20"/>
        </w:rPr>
        <w:t xml:space="preserve">band, </w:t>
      </w:r>
      <w:r w:rsidR="00D67288">
        <w:rPr>
          <w:rFonts w:ascii="Arial" w:hAnsi="Arial"/>
          <w:sz w:val="20"/>
        </w:rPr>
        <w:t>and</w:t>
      </w:r>
      <w:r>
        <w:rPr>
          <w:rFonts w:ascii="Arial" w:hAnsi="Arial"/>
          <w:sz w:val="20"/>
        </w:rPr>
        <w:t xml:space="preserve"> EN-DC combination with LTE LAA </w:t>
      </w:r>
      <w:r w:rsidR="00D67288">
        <w:rPr>
          <w:rFonts w:ascii="Arial" w:hAnsi="Arial"/>
          <w:sz w:val="20"/>
        </w:rPr>
        <w:t xml:space="preserve">component </w:t>
      </w:r>
      <w:r>
        <w:rPr>
          <w:rFonts w:ascii="Arial" w:hAnsi="Arial"/>
          <w:sz w:val="20"/>
        </w:rPr>
        <w:t xml:space="preserve">band in the </w:t>
      </w:r>
      <w:r w:rsidR="0012254B">
        <w:rPr>
          <w:rFonts w:ascii="Arial" w:hAnsi="Arial"/>
          <w:sz w:val="20"/>
        </w:rPr>
        <w:t>current specifications</w:t>
      </w:r>
      <w:r>
        <w:rPr>
          <w:rFonts w:ascii="Arial" w:hAnsi="Arial"/>
          <w:sz w:val="20"/>
        </w:rPr>
        <w:t>. However, the denotations for the delta TIB and RIB values for these special constituent band are inconsistent among different band combinations</w:t>
      </w:r>
      <w:r w:rsidR="00A0264C">
        <w:rPr>
          <w:rFonts w:ascii="Arial" w:hAnsi="Arial"/>
          <w:sz w:val="20"/>
        </w:rPr>
        <w:t xml:space="preserve">, some </w:t>
      </w:r>
      <w:r w:rsidR="00735E3B">
        <w:rPr>
          <w:rFonts w:ascii="Arial" w:hAnsi="Arial"/>
          <w:sz w:val="20"/>
        </w:rPr>
        <w:t xml:space="preserve">of which </w:t>
      </w:r>
      <w:r w:rsidR="00A0264C">
        <w:rPr>
          <w:rFonts w:ascii="Arial" w:hAnsi="Arial"/>
          <w:sz w:val="20"/>
        </w:rPr>
        <w:t xml:space="preserve">having the value of “-”, some </w:t>
      </w:r>
      <w:r w:rsidR="00735E3B">
        <w:rPr>
          <w:rFonts w:ascii="Arial" w:hAnsi="Arial"/>
          <w:sz w:val="20"/>
        </w:rPr>
        <w:t xml:space="preserve">of which </w:t>
      </w:r>
      <w:r w:rsidR="00A0264C">
        <w:rPr>
          <w:rFonts w:ascii="Arial" w:hAnsi="Arial"/>
          <w:sz w:val="20"/>
        </w:rPr>
        <w:t xml:space="preserve">having the value of “N/A”, while some </w:t>
      </w:r>
      <w:r w:rsidR="00735E3B">
        <w:rPr>
          <w:rFonts w:ascii="Arial" w:hAnsi="Arial"/>
          <w:sz w:val="20"/>
        </w:rPr>
        <w:t xml:space="preserve">of </w:t>
      </w:r>
      <w:r w:rsidR="00A0264C">
        <w:rPr>
          <w:rFonts w:ascii="Arial" w:hAnsi="Arial"/>
          <w:sz w:val="20"/>
        </w:rPr>
        <w:t>others having the value of non-zero number</w:t>
      </w:r>
      <w:r>
        <w:rPr>
          <w:rFonts w:ascii="Arial" w:hAnsi="Arial"/>
          <w:sz w:val="20"/>
        </w:rPr>
        <w:t xml:space="preserve">. </w:t>
      </w:r>
      <w:r w:rsidRPr="00DC5AB5">
        <w:rPr>
          <w:rFonts w:ascii="Arial" w:hAnsi="Arial"/>
          <w:sz w:val="20"/>
        </w:rPr>
        <w:t xml:space="preserve">For the values of delta </w:t>
      </w:r>
      <w:r>
        <w:rPr>
          <w:rFonts w:ascii="Arial" w:hAnsi="Arial"/>
          <w:sz w:val="20"/>
        </w:rPr>
        <w:t>T</w:t>
      </w:r>
      <w:r w:rsidRPr="00DC5AB5">
        <w:rPr>
          <w:rFonts w:ascii="Arial" w:hAnsi="Arial"/>
          <w:sz w:val="20"/>
          <w:vertAlign w:val="subscript"/>
        </w:rPr>
        <w:t>IB,c</w:t>
      </w:r>
      <w:r>
        <w:rPr>
          <w:rFonts w:ascii="Arial" w:hAnsi="Arial"/>
          <w:sz w:val="20"/>
        </w:rPr>
        <w:t xml:space="preserve"> and </w:t>
      </w:r>
      <w:r w:rsidRPr="00DC5AB5">
        <w:rPr>
          <w:rFonts w:ascii="Arial" w:hAnsi="Arial"/>
          <w:sz w:val="20"/>
        </w:rPr>
        <w:t>R</w:t>
      </w:r>
      <w:r w:rsidRPr="00DC5AB5">
        <w:rPr>
          <w:rFonts w:ascii="Arial" w:hAnsi="Arial"/>
          <w:sz w:val="20"/>
          <w:vertAlign w:val="subscript"/>
        </w:rPr>
        <w:t>IB,c</w:t>
      </w:r>
      <w:r w:rsidRPr="00DC5AB5">
        <w:rPr>
          <w:rFonts w:ascii="Arial" w:hAnsi="Arial"/>
          <w:sz w:val="20"/>
        </w:rPr>
        <w:t>, it is noted that the</w:t>
      </w:r>
      <w:r>
        <w:rPr>
          <w:rFonts w:ascii="Arial" w:hAnsi="Arial"/>
          <w:sz w:val="20"/>
        </w:rPr>
        <w:t xml:space="preserve"> </w:t>
      </w:r>
      <w:r w:rsidRPr="0012254B">
        <w:rPr>
          <w:rFonts w:ascii="Arial" w:hAnsi="Arial"/>
          <w:sz w:val="20"/>
        </w:rPr>
        <w:t>ΔT</w:t>
      </w:r>
      <w:r w:rsidRPr="0012254B">
        <w:rPr>
          <w:rFonts w:ascii="Arial" w:hAnsi="Arial"/>
          <w:sz w:val="20"/>
          <w:vertAlign w:val="subscript"/>
        </w:rPr>
        <w:t>IB,c</w:t>
      </w:r>
      <w:r>
        <w:rPr>
          <w:rFonts w:ascii="Arial" w:hAnsi="Arial"/>
          <w:sz w:val="20"/>
        </w:rPr>
        <w:t xml:space="preserve"> / </w:t>
      </w:r>
      <w:r w:rsidRPr="00DC5AB5">
        <w:rPr>
          <w:rFonts w:ascii="Arial" w:hAnsi="Arial"/>
          <w:sz w:val="20"/>
        </w:rPr>
        <w:t>ΔR</w:t>
      </w:r>
      <w:r w:rsidRPr="00DC5AB5">
        <w:rPr>
          <w:rFonts w:ascii="Arial" w:hAnsi="Arial"/>
          <w:sz w:val="20"/>
          <w:vertAlign w:val="subscript"/>
        </w:rPr>
        <w:t>IB,c</w:t>
      </w:r>
      <w:r w:rsidRPr="00DC5AB5">
        <w:rPr>
          <w:rFonts w:ascii="Arial" w:hAnsi="Arial"/>
          <w:sz w:val="20"/>
        </w:rPr>
        <w:t xml:space="preserve"> is set to zero which is denoted as “-”</w:t>
      </w:r>
      <w:r w:rsidR="00A0264C">
        <w:rPr>
          <w:rFonts w:ascii="Arial" w:hAnsi="Arial"/>
          <w:sz w:val="20"/>
        </w:rPr>
        <w:t xml:space="preserve"> in the specification</w:t>
      </w:r>
      <w:r w:rsidRPr="00DC5AB5">
        <w:rPr>
          <w:rFonts w:ascii="Arial" w:hAnsi="Arial"/>
          <w:sz w:val="20"/>
        </w:rPr>
        <w:t>.</w:t>
      </w:r>
      <w:r>
        <w:rPr>
          <w:rFonts w:ascii="Arial" w:hAnsi="Arial"/>
          <w:sz w:val="20"/>
        </w:rPr>
        <w:t xml:space="preserve"> </w:t>
      </w:r>
      <w:r w:rsidR="00A13B4A">
        <w:rPr>
          <w:rFonts w:ascii="Arial" w:hAnsi="Arial"/>
          <w:sz w:val="20"/>
        </w:rPr>
        <w:t xml:space="preserve">For the </w:t>
      </w:r>
      <w:r w:rsidR="00D67288">
        <w:rPr>
          <w:rFonts w:ascii="Arial" w:hAnsi="Arial"/>
          <w:sz w:val="20"/>
        </w:rPr>
        <w:t xml:space="preserve">constituent band of the DC/CA band combination which does not support </w:t>
      </w:r>
      <w:r w:rsidR="00A13B4A">
        <w:rPr>
          <w:rFonts w:ascii="Arial" w:hAnsi="Arial"/>
          <w:sz w:val="20"/>
        </w:rPr>
        <w:t>uplink/downlink</w:t>
      </w:r>
      <w:r w:rsidR="00D67288">
        <w:rPr>
          <w:rFonts w:ascii="Arial" w:hAnsi="Arial"/>
          <w:sz w:val="20"/>
        </w:rPr>
        <w:t xml:space="preserve">, the deriving delta T/R requirements </w:t>
      </w:r>
      <w:r w:rsidR="00A0264C">
        <w:rPr>
          <w:rFonts w:ascii="Arial" w:hAnsi="Arial"/>
          <w:sz w:val="20"/>
        </w:rPr>
        <w:t xml:space="preserve">should </w:t>
      </w:r>
      <w:r w:rsidR="00D67288">
        <w:rPr>
          <w:rFonts w:ascii="Arial" w:hAnsi="Arial"/>
          <w:sz w:val="20"/>
        </w:rPr>
        <w:t xml:space="preserve">not </w:t>
      </w:r>
      <w:r w:rsidR="00A0264C">
        <w:rPr>
          <w:rFonts w:ascii="Arial" w:hAnsi="Arial"/>
          <w:sz w:val="20"/>
        </w:rPr>
        <w:t xml:space="preserve">be </w:t>
      </w:r>
      <w:r w:rsidR="00D67288">
        <w:rPr>
          <w:rFonts w:ascii="Arial" w:hAnsi="Arial"/>
          <w:sz w:val="20"/>
        </w:rPr>
        <w:t>applicable to the corresponding band.</w:t>
      </w:r>
      <w:r w:rsidR="00D67288" w:rsidRPr="00D67288">
        <w:rPr>
          <w:rFonts w:ascii="Arial" w:hAnsi="Arial" w:hint="eastAsia"/>
          <w:sz w:val="20"/>
        </w:rPr>
        <w:t xml:space="preserve"> </w:t>
      </w:r>
      <w:r w:rsidR="00D67288">
        <w:rPr>
          <w:rFonts w:ascii="Arial" w:hAnsi="Arial" w:hint="eastAsia"/>
          <w:sz w:val="20"/>
        </w:rPr>
        <w:t>T</w:t>
      </w:r>
      <w:r w:rsidR="00D67288">
        <w:rPr>
          <w:rFonts w:ascii="Arial" w:hAnsi="Arial"/>
          <w:sz w:val="20"/>
        </w:rPr>
        <w:t xml:space="preserve">his contribution </w:t>
      </w:r>
      <w:r w:rsidR="00D67288">
        <w:rPr>
          <w:rFonts w:ascii="Arial" w:hAnsi="Arial" w:hint="eastAsia"/>
          <w:sz w:val="20"/>
        </w:rPr>
        <w:t xml:space="preserve">provides </w:t>
      </w:r>
      <w:r w:rsidR="00D67288">
        <w:rPr>
          <w:rFonts w:ascii="Arial" w:hAnsi="Arial"/>
          <w:sz w:val="20"/>
        </w:rPr>
        <w:t xml:space="preserve">a text proposal </w:t>
      </w:r>
      <w:r w:rsidR="00D67288">
        <w:rPr>
          <w:rFonts w:ascii="Arial" w:hAnsi="Arial" w:hint="eastAsia"/>
          <w:sz w:val="20"/>
        </w:rPr>
        <w:t>on</w:t>
      </w:r>
      <w:r w:rsidR="00D67288" w:rsidRPr="00DC5AB5">
        <w:rPr>
          <w:rFonts w:ascii="Arial" w:hAnsi="Arial"/>
          <w:sz w:val="20"/>
        </w:rPr>
        <w:t xml:space="preserve"> </w:t>
      </w:r>
      <w:r w:rsidR="00D67288">
        <w:rPr>
          <w:rFonts w:ascii="Arial" w:hAnsi="Arial"/>
          <w:sz w:val="20"/>
        </w:rPr>
        <w:t>the guidelines for specifying the delta TIB and RIB value for band combination</w:t>
      </w:r>
      <w:r w:rsidR="00D67288" w:rsidRPr="0012254B">
        <w:rPr>
          <w:rFonts w:ascii="Arial" w:hAnsi="Arial"/>
          <w:sz w:val="20"/>
        </w:rPr>
        <w:t xml:space="preserve"> with </w:t>
      </w:r>
      <w:r w:rsidR="00D67288">
        <w:rPr>
          <w:rFonts w:ascii="Arial" w:hAnsi="Arial"/>
          <w:sz w:val="20"/>
        </w:rPr>
        <w:t xml:space="preserve">special component band such as </w:t>
      </w:r>
      <w:r w:rsidR="00D67288" w:rsidRPr="0012254B">
        <w:rPr>
          <w:rFonts w:ascii="Arial" w:hAnsi="Arial"/>
          <w:sz w:val="20"/>
        </w:rPr>
        <w:t>SDL,</w:t>
      </w:r>
      <w:r w:rsidR="00D67288">
        <w:rPr>
          <w:rFonts w:ascii="Arial" w:hAnsi="Arial"/>
          <w:sz w:val="20"/>
        </w:rPr>
        <w:t xml:space="preserve"> SUL, immediately close band, band combination with overlapping band, and EN-DC combination with LTE LAA band, etc</w:t>
      </w:r>
      <w:r w:rsidR="00D67288">
        <w:rPr>
          <w:rFonts w:ascii="Arial" w:hAnsi="Arial" w:hint="eastAsia"/>
          <w:sz w:val="20"/>
        </w:rPr>
        <w:t>.</w:t>
      </w:r>
    </w:p>
    <w:p w:rsidR="00EE37EC" w:rsidRDefault="002D6BCF">
      <w:pPr>
        <w:pStyle w:val="1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:rsidR="00EE37EC" w:rsidRDefault="0090645D" w:rsidP="00D67288">
      <w:pPr>
        <w:numPr>
          <w:ilvl w:val="0"/>
          <w:numId w:val="12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TR 38.846, </w:t>
      </w:r>
      <w:r w:rsidRPr="0090645D">
        <w:rPr>
          <w:rFonts w:ascii="Arial" w:hAnsi="Arial" w:cs="Arial"/>
          <w:sz w:val="20"/>
          <w:szCs w:val="20"/>
        </w:rPr>
        <w:t>Study on simplification of band combination specification for NR and LTE</w:t>
      </w:r>
      <w:r w:rsidR="00D67288">
        <w:rPr>
          <w:rFonts w:ascii="Arial" w:hAnsi="Arial" w:cs="Arial"/>
          <w:sz w:val="20"/>
          <w:szCs w:val="20"/>
        </w:rPr>
        <w:t xml:space="preserve"> v1.1</w:t>
      </w:r>
      <w:r w:rsidR="00345E93" w:rsidRPr="00DC5AB5">
        <w:rPr>
          <w:rFonts w:ascii="Arial" w:hAnsi="Arial" w:cs="Arial"/>
          <w:sz w:val="20"/>
          <w:szCs w:val="20"/>
        </w:rPr>
        <w:t>.0</w:t>
      </w:r>
    </w:p>
    <w:p w:rsidR="00D67288" w:rsidRPr="00DC5AB5" w:rsidRDefault="00D67288" w:rsidP="0090645D">
      <w:pPr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 w:rsidRPr="00F8112B">
        <w:rPr>
          <w:rFonts w:ascii="Arial" w:hAnsi="Arial" w:cs="Arial" w:hint="eastAsia"/>
          <w:sz w:val="20"/>
          <w:szCs w:val="20"/>
        </w:rPr>
        <w:t>R</w:t>
      </w:r>
      <w:r w:rsidRPr="00F8112B">
        <w:rPr>
          <w:rFonts w:ascii="Arial" w:hAnsi="Arial" w:cs="Arial"/>
          <w:sz w:val="20"/>
          <w:szCs w:val="20"/>
        </w:rPr>
        <w:t>4-23</w:t>
      </w:r>
      <w:r w:rsidR="00F8112B" w:rsidRPr="00F8112B">
        <w:rPr>
          <w:rFonts w:ascii="Arial" w:hAnsi="Arial" w:cs="Arial"/>
          <w:sz w:val="20"/>
          <w:szCs w:val="20"/>
        </w:rPr>
        <w:t>16688</w:t>
      </w:r>
      <w:r>
        <w:rPr>
          <w:rFonts w:ascii="Arial" w:hAnsi="Arial" w:cs="Arial"/>
          <w:sz w:val="20"/>
          <w:szCs w:val="20"/>
        </w:rPr>
        <w:t xml:space="preserve">, </w:t>
      </w:r>
      <w:bookmarkStart w:id="3" w:name="_GoBack"/>
      <w:bookmarkEnd w:id="3"/>
      <w:r w:rsidRPr="00D67288">
        <w:rPr>
          <w:rFonts w:ascii="Arial" w:hAnsi="Arial" w:cs="Arial"/>
          <w:sz w:val="20"/>
          <w:szCs w:val="20"/>
        </w:rPr>
        <w:t>Further considerations on delta TIB and RIB special values for band combinations</w:t>
      </w:r>
      <w:r>
        <w:rPr>
          <w:rFonts w:ascii="Arial" w:hAnsi="Arial" w:cs="Arial"/>
          <w:sz w:val="20"/>
          <w:szCs w:val="20"/>
        </w:rPr>
        <w:t xml:space="preserve">, </w:t>
      </w:r>
      <w:r w:rsidRPr="00D67288">
        <w:rPr>
          <w:rFonts w:ascii="Arial" w:hAnsi="Arial" w:cs="Arial"/>
          <w:sz w:val="20"/>
          <w:szCs w:val="20"/>
        </w:rPr>
        <w:t>ZTE Corporation</w:t>
      </w:r>
      <w:r w:rsidRPr="00D67288">
        <w:rPr>
          <w:rFonts w:ascii="Arial" w:hAnsi="Arial" w:cs="Arial" w:hint="eastAsia"/>
          <w:sz w:val="20"/>
          <w:szCs w:val="20"/>
        </w:rPr>
        <w:t>,</w:t>
      </w:r>
      <w:r w:rsidRPr="00D67288">
        <w:rPr>
          <w:rFonts w:ascii="Arial" w:hAnsi="Arial" w:cs="Arial"/>
          <w:sz w:val="20"/>
          <w:szCs w:val="20"/>
        </w:rPr>
        <w:t xml:space="preserve"> CHTTL, RAN4#108bis.</w:t>
      </w:r>
    </w:p>
    <w:p w:rsidR="007D3F2F" w:rsidRDefault="007D3F2F">
      <w:pPr>
        <w:spacing w:before="0" w:beforeAutospacing="0" w:after="0"/>
        <w:rPr>
          <w:rFonts w:ascii="Arial" w:hAnsi="Arial"/>
          <w:sz w:val="36"/>
          <w:szCs w:val="20"/>
          <w:lang w:val="en-GB"/>
        </w:rPr>
      </w:pPr>
      <w:r>
        <w:br w:type="page"/>
      </w:r>
    </w:p>
    <w:p w:rsidR="00EE37EC" w:rsidRDefault="002D6BCF">
      <w:pPr>
        <w:pStyle w:val="1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Text Proposal</w:t>
      </w:r>
    </w:p>
    <w:p w:rsidR="00680986" w:rsidRPr="0090645D" w:rsidRDefault="002D6BCF" w:rsidP="00FC5399">
      <w:pPr>
        <w:jc w:val="center"/>
        <w:rPr>
          <w:b/>
          <w:bCs/>
          <w:color w:val="FF0000"/>
          <w:sz w:val="36"/>
        </w:rPr>
      </w:pPr>
      <w:bookmarkStart w:id="4" w:name="_Toc382471341"/>
      <w:bookmarkStart w:id="5" w:name="_Toc401926271"/>
      <w:bookmarkStart w:id="6" w:name="_Toc382471338"/>
      <w:bookmarkEnd w:id="2"/>
      <w:r w:rsidRPr="0090645D">
        <w:rPr>
          <w:b/>
          <w:bCs/>
          <w:color w:val="FF0000"/>
          <w:sz w:val="36"/>
        </w:rPr>
        <w:t xml:space="preserve">----- </w:t>
      </w:r>
      <w:r w:rsidRPr="0090645D">
        <w:rPr>
          <w:rFonts w:hint="eastAsia"/>
          <w:b/>
          <w:bCs/>
          <w:color w:val="FF0000"/>
          <w:sz w:val="36"/>
        </w:rPr>
        <w:t>Start of TP</w:t>
      </w:r>
      <w:r w:rsidRPr="0090645D">
        <w:rPr>
          <w:b/>
          <w:bCs/>
          <w:color w:val="FF0000"/>
          <w:sz w:val="36"/>
        </w:rPr>
        <w:t xml:space="preserve"> -----</w:t>
      </w:r>
      <w:bookmarkEnd w:id="4"/>
      <w:bookmarkEnd w:id="5"/>
      <w:bookmarkEnd w:id="6"/>
    </w:p>
    <w:p w:rsidR="008E6385" w:rsidRPr="0066491C" w:rsidRDefault="008E6385" w:rsidP="0066491C">
      <w:pPr>
        <w:pStyle w:val="2"/>
        <w:tabs>
          <w:tab w:val="clear" w:pos="0"/>
          <w:tab w:val="clear" w:pos="432"/>
          <w:tab w:val="clear" w:pos="840"/>
        </w:tabs>
        <w:spacing w:before="180" w:after="180"/>
        <w:ind w:left="1134" w:hanging="1134"/>
        <w:rPr>
          <w:rFonts w:eastAsiaTheme="minorEastAsia"/>
          <w:sz w:val="32"/>
          <w:szCs w:val="20"/>
          <w:lang w:val="en-US"/>
        </w:rPr>
      </w:pPr>
      <w:bookmarkStart w:id="7" w:name="_Toc136377830"/>
      <w:r w:rsidRPr="0066491C">
        <w:rPr>
          <w:rFonts w:eastAsiaTheme="minorEastAsia"/>
          <w:sz w:val="32"/>
          <w:szCs w:val="20"/>
          <w:lang w:val="en-US"/>
        </w:rPr>
        <w:t>6.3</w:t>
      </w:r>
      <w:r w:rsidRPr="0066491C">
        <w:rPr>
          <w:rFonts w:eastAsiaTheme="minorEastAsia"/>
          <w:sz w:val="32"/>
          <w:szCs w:val="20"/>
          <w:lang w:val="en-US"/>
        </w:rPr>
        <w:tab/>
        <w:t>Guidelines on delta T</w:t>
      </w:r>
      <w:r w:rsidRPr="0066491C">
        <w:rPr>
          <w:rFonts w:eastAsiaTheme="minorEastAsia"/>
          <w:sz w:val="32"/>
          <w:szCs w:val="20"/>
          <w:vertAlign w:val="subscript"/>
          <w:lang w:val="en-US"/>
        </w:rPr>
        <w:t>IB</w:t>
      </w:r>
      <w:r w:rsidRPr="0066491C">
        <w:rPr>
          <w:rFonts w:eastAsiaTheme="minorEastAsia"/>
          <w:sz w:val="32"/>
          <w:szCs w:val="20"/>
          <w:lang w:val="en-US"/>
        </w:rPr>
        <w:t xml:space="preserve"> and R</w:t>
      </w:r>
      <w:r w:rsidRPr="0066491C">
        <w:rPr>
          <w:rFonts w:eastAsiaTheme="minorEastAsia"/>
          <w:sz w:val="32"/>
          <w:szCs w:val="20"/>
          <w:vertAlign w:val="subscript"/>
          <w:lang w:val="en-US"/>
        </w:rPr>
        <w:t>IB</w:t>
      </w:r>
      <w:r w:rsidRPr="0066491C">
        <w:rPr>
          <w:rFonts w:eastAsiaTheme="minorEastAsia"/>
          <w:sz w:val="32"/>
          <w:szCs w:val="20"/>
          <w:lang w:val="en-US"/>
        </w:rPr>
        <w:t xml:space="preserve"> due to band combinations</w:t>
      </w:r>
      <w:bookmarkEnd w:id="7"/>
    </w:p>
    <w:p w:rsidR="008E6385" w:rsidRPr="0066491C" w:rsidRDefault="008E6385" w:rsidP="0066491C">
      <w:pPr>
        <w:spacing w:before="0" w:beforeAutospacing="0"/>
        <w:rPr>
          <w:rFonts w:eastAsiaTheme="minorEastAsia"/>
          <w:sz w:val="20"/>
          <w:szCs w:val="20"/>
          <w:lang w:val="en-GB" w:eastAsia="en-US"/>
        </w:rPr>
      </w:pPr>
      <w:r w:rsidRPr="0066491C">
        <w:rPr>
          <w:rFonts w:eastAsiaTheme="minorEastAsia"/>
          <w:sz w:val="20"/>
          <w:szCs w:val="20"/>
          <w:lang w:val="en-GB" w:eastAsia="en-US"/>
        </w:rPr>
        <w:t>To optimize the tables of ΔT</w:t>
      </w:r>
      <w:r w:rsidRPr="004E47C6">
        <w:rPr>
          <w:rFonts w:eastAsiaTheme="minorEastAsia"/>
          <w:sz w:val="20"/>
          <w:szCs w:val="20"/>
          <w:vertAlign w:val="subscript"/>
          <w:lang w:val="en-GB" w:eastAsia="en-US"/>
        </w:rPr>
        <w:t>IB,c</w:t>
      </w:r>
      <w:r w:rsidRPr="0066491C">
        <w:rPr>
          <w:rFonts w:eastAsiaTheme="minorEastAsia"/>
          <w:sz w:val="20"/>
          <w:szCs w:val="20"/>
          <w:lang w:val="en-GB" w:eastAsia="en-US"/>
        </w:rPr>
        <w:t xml:space="preserve"> and ΔR</w:t>
      </w:r>
      <w:r w:rsidRPr="004E47C6">
        <w:rPr>
          <w:rFonts w:eastAsiaTheme="minorEastAsia"/>
          <w:sz w:val="20"/>
          <w:szCs w:val="20"/>
          <w:vertAlign w:val="subscript"/>
          <w:lang w:val="en-GB" w:eastAsia="en-US"/>
        </w:rPr>
        <w:t>IB,c</w:t>
      </w:r>
      <w:r w:rsidRPr="0066491C">
        <w:rPr>
          <w:rFonts w:eastAsiaTheme="minorEastAsia"/>
          <w:sz w:val="20"/>
          <w:szCs w:val="20"/>
          <w:lang w:val="en-GB" w:eastAsia="en-US"/>
        </w:rPr>
        <w:t xml:space="preserve"> due to band combinations, a new template</w:t>
      </w:r>
      <w:r w:rsidRPr="0066491C">
        <w:rPr>
          <w:rFonts w:eastAsiaTheme="minorEastAsia" w:hint="eastAsia"/>
          <w:sz w:val="20"/>
          <w:szCs w:val="20"/>
          <w:lang w:val="en-GB" w:eastAsia="en-US"/>
        </w:rPr>
        <w:t xml:space="preserve"> for</w:t>
      </w:r>
      <w:r w:rsidRPr="0066491C">
        <w:rPr>
          <w:rFonts w:eastAsiaTheme="minorEastAsia"/>
          <w:sz w:val="20"/>
          <w:szCs w:val="20"/>
          <w:lang w:val="en-GB" w:eastAsia="en-US"/>
        </w:rPr>
        <w:t xml:space="preserve"> Rel-18 is proposed in clause 8.3.2 in TR 38.862.</w:t>
      </w:r>
    </w:p>
    <w:p w:rsidR="008E6385" w:rsidRPr="0066491C" w:rsidRDefault="008E6385" w:rsidP="0066491C">
      <w:pPr>
        <w:spacing w:before="0" w:beforeAutospacing="0"/>
        <w:rPr>
          <w:rFonts w:eastAsiaTheme="minorEastAsia"/>
          <w:sz w:val="20"/>
          <w:szCs w:val="20"/>
          <w:lang w:val="en-GB" w:eastAsia="en-US"/>
        </w:rPr>
      </w:pPr>
      <w:r w:rsidRPr="0066491C">
        <w:rPr>
          <w:rFonts w:eastAsiaTheme="minorEastAsia" w:hint="eastAsia"/>
          <w:sz w:val="20"/>
          <w:szCs w:val="20"/>
          <w:lang w:val="en-GB" w:eastAsia="en-US"/>
        </w:rPr>
        <w:t>R</w:t>
      </w:r>
      <w:r w:rsidRPr="0066491C">
        <w:rPr>
          <w:rFonts w:eastAsiaTheme="minorEastAsia"/>
          <w:sz w:val="20"/>
          <w:szCs w:val="20"/>
          <w:lang w:val="en-GB" w:eastAsia="en-US"/>
        </w:rPr>
        <w:t>egarding to the optimized template for ΔT</w:t>
      </w:r>
      <w:r w:rsidRPr="004E47C6">
        <w:rPr>
          <w:rFonts w:eastAsiaTheme="minorEastAsia"/>
          <w:sz w:val="20"/>
          <w:szCs w:val="20"/>
          <w:vertAlign w:val="subscript"/>
          <w:lang w:val="en-GB" w:eastAsia="en-US"/>
        </w:rPr>
        <w:t>IB,c</w:t>
      </w:r>
      <w:r w:rsidRPr="0066491C">
        <w:rPr>
          <w:rFonts w:eastAsiaTheme="minorEastAsia"/>
          <w:sz w:val="20"/>
          <w:szCs w:val="20"/>
          <w:lang w:val="en-GB" w:eastAsia="en-US"/>
        </w:rPr>
        <w:t xml:space="preserve"> and ΔR</w:t>
      </w:r>
      <w:r w:rsidRPr="004E47C6">
        <w:rPr>
          <w:rFonts w:eastAsiaTheme="minorEastAsia"/>
          <w:sz w:val="20"/>
          <w:szCs w:val="20"/>
          <w:vertAlign w:val="subscript"/>
          <w:lang w:val="en-GB" w:eastAsia="en-US"/>
        </w:rPr>
        <w:t>IB,c</w:t>
      </w:r>
      <w:r w:rsidRPr="0066491C">
        <w:rPr>
          <w:rFonts w:eastAsiaTheme="minorEastAsia"/>
          <w:sz w:val="20"/>
          <w:szCs w:val="20"/>
          <w:lang w:val="en-GB" w:eastAsia="en-US"/>
        </w:rPr>
        <w:t xml:space="preserve"> tables, only the configurations having the same component E-UTRA / NR bands can be grouped into one cell (row). For example, in Table 6.3-1 for the ΔT</w:t>
      </w:r>
      <w:r w:rsidRPr="004E47C6">
        <w:rPr>
          <w:rFonts w:eastAsiaTheme="minorEastAsia"/>
          <w:sz w:val="20"/>
          <w:szCs w:val="20"/>
          <w:vertAlign w:val="subscript"/>
          <w:lang w:val="en-GB" w:eastAsia="en-US"/>
        </w:rPr>
        <w:t>IB,c</w:t>
      </w:r>
      <w:r w:rsidRPr="0066491C">
        <w:rPr>
          <w:rFonts w:eastAsiaTheme="minorEastAsia"/>
          <w:sz w:val="20"/>
          <w:szCs w:val="20"/>
          <w:lang w:val="en-GB" w:eastAsia="en-US"/>
        </w:rPr>
        <w:t xml:space="preserve"> of the following inter-band EN-DC configurations, since the component bands are not the same, two rows should be filled separately in the new template. However, for the configurations “DC_3-7-8_n1-n78”, “DC_3-3-7-8_n1-n78”, “DC_3-7-7-8_n1-n78” and “DC_3-3-7-7-8_n1-n78” having the same component bands, they should be merged into one cell.</w:t>
      </w:r>
    </w:p>
    <w:p w:rsidR="008E6385" w:rsidRPr="0066491C" w:rsidRDefault="008E6385" w:rsidP="0066491C">
      <w:pPr>
        <w:pStyle w:val="TH"/>
        <w:overflowPunct/>
        <w:autoSpaceDE/>
        <w:autoSpaceDN/>
        <w:adjustRightInd/>
        <w:spacing w:beforeAutospacing="0"/>
        <w:textAlignment w:val="auto"/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</w:pPr>
      <w:r w:rsidRPr="0066491C">
        <w:rPr>
          <w:rFonts w:eastAsiaTheme="minorEastAsia" w:cs="Times New Roman" w:hint="eastAsia"/>
          <w:b/>
          <w:noProof/>
          <w:color w:val="auto"/>
          <w:kern w:val="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A394CE2" wp14:editId="334776C9">
                <wp:simplePos x="0" y="0"/>
                <wp:positionH relativeFrom="column">
                  <wp:posOffset>-99705</wp:posOffset>
                </wp:positionH>
                <wp:positionV relativeFrom="paragraph">
                  <wp:posOffset>1263475</wp:posOffset>
                </wp:positionV>
                <wp:extent cx="499403" cy="1357532"/>
                <wp:effectExtent l="0" t="0" r="34290" b="14605"/>
                <wp:wrapNone/>
                <wp:docPr id="1" name="左弧形箭头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403" cy="1357532"/>
                        </a:xfrm>
                        <a:prstGeom prst="curvedRightArrow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72EB5D" id="_x0000_t102" coordsize="21600,21600" o:spt="102" adj="12960,19440,14400" path="ar,0@23@3@22,,0@4,0@15@23@1,0@7@2@13l@2@14@22@8@2@12wa,0@23@3@2@11@26@17,0@15@23@1@26@17@22@15xear,0@23@3,0@4@26@17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0,@17;@2,@14;@22,@8;@2,@12;@22,@16" o:connectangles="180,90,0,0,0" textboxrect="@47,@45,@48,@46"/>
                <v:handles>
                  <v:h position="bottomRight,#0" yrange="@40,@29"/>
                  <v:h position="bottomRight,#1" yrange="@27,@21"/>
                  <v:h position="#2,bottomRight" xrange="@44,@22"/>
                </v:handles>
                <o:complex v:ext="view"/>
              </v:shapetype>
              <v:shape id="左弧形箭头 1" o:spid="_x0000_s1026" type="#_x0000_t102" style="position:absolute;left:0;text-align:left;margin-left:-7.85pt;margin-top:99.5pt;width:39.3pt;height:106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" adj="17627,20607,16200" fillcolor="#ddd8c2 [2894]" strokecolor="#dbe5f1 [660]" strokeweight="2pt"/>
            </w:pict>
          </mc:Fallback>
        </mc:AlternateContent>
      </w:r>
      <w:r w:rsidRPr="0066491C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t>Table 6.3-1: Example for ΔT</w:t>
      </w:r>
      <w:r w:rsidRPr="004E47C6">
        <w:rPr>
          <w:rFonts w:eastAsiaTheme="minorEastAsia" w:cs="Times New Roman"/>
          <w:b/>
          <w:color w:val="auto"/>
          <w:kern w:val="0"/>
          <w:sz w:val="20"/>
          <w:szCs w:val="20"/>
          <w:vertAlign w:val="subscript"/>
          <w:lang w:val="en-GB" w:eastAsia="en-US"/>
        </w:rPr>
        <w:t>IB,c</w:t>
      </w:r>
      <w:r w:rsidRPr="0066491C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t xml:space="preserve"> for Inter-band EN-DC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3"/>
        <w:gridCol w:w="2977"/>
        <w:gridCol w:w="2982"/>
      </w:tblGrid>
      <w:tr w:rsidR="008E6385" w:rsidRPr="00360B71" w:rsidTr="00735E3B">
        <w:trPr>
          <w:trHeight w:val="187"/>
          <w:tblHeader/>
          <w:jc w:val="center"/>
        </w:trPr>
        <w:tc>
          <w:tcPr>
            <w:tcW w:w="2263" w:type="dxa"/>
            <w:tcBorders>
              <w:bottom w:val="single" w:sz="4" w:space="0" w:color="auto"/>
            </w:tcBorders>
          </w:tcPr>
          <w:p w:rsidR="008E6385" w:rsidRPr="0066491C" w:rsidRDefault="008E6385" w:rsidP="0066491C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66491C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Inter-band EN-DC configuration</w:t>
            </w:r>
          </w:p>
        </w:tc>
        <w:tc>
          <w:tcPr>
            <w:tcW w:w="2977" w:type="dxa"/>
          </w:tcPr>
          <w:p w:rsidR="008E6385" w:rsidRPr="0066491C" w:rsidRDefault="008E6385" w:rsidP="0066491C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66491C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E-UTRA or NR Band</w:t>
            </w:r>
          </w:p>
        </w:tc>
        <w:tc>
          <w:tcPr>
            <w:tcW w:w="2982" w:type="dxa"/>
          </w:tcPr>
          <w:p w:rsidR="008E6385" w:rsidRPr="0066491C" w:rsidRDefault="008E6385" w:rsidP="0066491C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66491C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ΔT</w:t>
            </w:r>
            <w:r w:rsidRPr="004E47C6">
              <w:rPr>
                <w:rFonts w:eastAsiaTheme="minorEastAsia" w:cs="Times New Roman"/>
                <w:color w:val="000000" w:themeColor="text1"/>
                <w:kern w:val="0"/>
                <w:szCs w:val="20"/>
                <w:vertAlign w:val="subscript"/>
                <w:lang w:val="en-GB" w:eastAsia="en-US"/>
              </w:rPr>
              <w:t>IB,c</w:t>
            </w:r>
            <w:r w:rsidRPr="0066491C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 xml:space="preserve"> (dB)</w:t>
            </w:r>
          </w:p>
        </w:tc>
      </w:tr>
      <w:tr w:rsidR="008E6385" w:rsidRPr="00360B71" w:rsidTr="00735E3B">
        <w:trPr>
          <w:trHeight w:val="187"/>
          <w:jc w:val="center"/>
        </w:trPr>
        <w:tc>
          <w:tcPr>
            <w:tcW w:w="226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zh-TW"/>
              </w:rPr>
            </w:pP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zh-TW"/>
              </w:rPr>
              <w:t>DC_3-7-8_n1-n78</w:t>
            </w:r>
          </w:p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zh-TW"/>
              </w:rPr>
            </w:pP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zh-TW"/>
              </w:rPr>
              <w:t>DC_3-3-7-8_n1-n78</w:t>
            </w:r>
          </w:p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zh-TW"/>
              </w:rPr>
            </w:pP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zh-TW"/>
              </w:rPr>
              <w:t>DC_3-7-7-8_n1-n78</w:t>
            </w:r>
          </w:p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zh-TW"/>
              </w:rPr>
            </w:pP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zh-TW"/>
              </w:rPr>
              <w:t>DC_3-3-7-7-8_n1-n78</w:t>
            </w:r>
          </w:p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zh-TW"/>
              </w:rPr>
            </w:pP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zh-TW"/>
              </w:rPr>
              <w:t>DC_3-7_n1-n8-n78</w:t>
            </w:r>
          </w:p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zh-TW"/>
              </w:rPr>
            </w:pP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zh-TW"/>
              </w:rPr>
              <w:t>DC_3-3-7_n1-n8-n78</w:t>
            </w:r>
          </w:p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zh-TW"/>
              </w:rPr>
            </w:pP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zh-TW"/>
              </w:rPr>
              <w:t>DC_3-7-7_n1-n8-n78</w:t>
            </w:r>
          </w:p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zh-TW"/>
              </w:rPr>
            </w:pP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zh-TW"/>
              </w:rPr>
              <w:t>DC_3-3-7-7_n1-n8-n78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ko-KR"/>
              </w:rPr>
            </w:pPr>
            <w:r w:rsidRPr="0066491C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ko-KR"/>
              </w:rPr>
              <w:t>3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ko-KR"/>
              </w:rPr>
            </w:pPr>
            <w:r w:rsidRPr="0066491C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ko-KR"/>
              </w:rPr>
              <w:t>0.6</w:t>
            </w:r>
          </w:p>
        </w:tc>
      </w:tr>
      <w:tr w:rsidR="008E6385" w:rsidRPr="00360B71" w:rsidTr="00735E3B">
        <w:trPr>
          <w:trHeight w:val="187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E6385" w:rsidRPr="00360B71" w:rsidRDefault="008E6385" w:rsidP="00735E3B">
            <w:pPr>
              <w:pStyle w:val="TAC"/>
              <w:rPr>
                <w:rFonts w:eastAsia="Malgun Gothic"/>
                <w:color w:val="000000" w:themeColor="text1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85" w:rsidRPr="00360B71" w:rsidRDefault="008E6385" w:rsidP="00735E3B">
            <w:pPr>
              <w:pStyle w:val="TAC"/>
              <w:rPr>
                <w:color w:val="000000" w:themeColor="text1"/>
                <w:lang w:eastAsia="ko-KR"/>
              </w:rPr>
            </w:pPr>
            <w:r w:rsidRPr="00360B71">
              <w:rPr>
                <w:bCs/>
                <w:color w:val="000000" w:themeColor="text1"/>
                <w:szCs w:val="18"/>
                <w:lang w:eastAsia="zh-TW"/>
              </w:rPr>
              <w:t>7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85" w:rsidRPr="00360B71" w:rsidRDefault="008E6385" w:rsidP="00735E3B">
            <w:pPr>
              <w:pStyle w:val="TAC"/>
              <w:rPr>
                <w:color w:val="000000" w:themeColor="text1"/>
                <w:lang w:eastAsia="ko-KR"/>
              </w:rPr>
            </w:pPr>
            <w:r w:rsidRPr="00360B71">
              <w:rPr>
                <w:bCs/>
                <w:color w:val="000000" w:themeColor="text1"/>
                <w:szCs w:val="18"/>
                <w:lang w:eastAsia="zh-TW"/>
              </w:rPr>
              <w:t>0.6</w:t>
            </w:r>
          </w:p>
        </w:tc>
      </w:tr>
      <w:tr w:rsidR="008E6385" w:rsidRPr="00360B71" w:rsidTr="00735E3B">
        <w:trPr>
          <w:trHeight w:val="187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E6385" w:rsidRPr="00360B71" w:rsidRDefault="008E6385" w:rsidP="00735E3B">
            <w:pPr>
              <w:pStyle w:val="TAC"/>
              <w:rPr>
                <w:rFonts w:eastAsia="Malgun Gothic"/>
                <w:color w:val="000000" w:themeColor="text1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85" w:rsidRPr="00360B71" w:rsidRDefault="008E6385" w:rsidP="00735E3B">
            <w:pPr>
              <w:pStyle w:val="TAC"/>
              <w:rPr>
                <w:color w:val="000000" w:themeColor="text1"/>
                <w:lang w:eastAsia="ko-KR"/>
              </w:rPr>
            </w:pPr>
            <w:r w:rsidRPr="00360B71">
              <w:rPr>
                <w:bCs/>
                <w:color w:val="000000" w:themeColor="text1"/>
                <w:szCs w:val="18"/>
                <w:highlight w:val="yellow"/>
                <w:lang w:eastAsia="zh-TW"/>
              </w:rPr>
              <w:t>8 or n8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85" w:rsidRPr="00360B71" w:rsidRDefault="008E6385" w:rsidP="00735E3B">
            <w:pPr>
              <w:pStyle w:val="TAC"/>
              <w:rPr>
                <w:color w:val="000000" w:themeColor="text1"/>
                <w:lang w:eastAsia="ko-KR"/>
              </w:rPr>
            </w:pPr>
            <w:r w:rsidRPr="00360B71">
              <w:rPr>
                <w:bCs/>
                <w:color w:val="000000" w:themeColor="text1"/>
                <w:szCs w:val="18"/>
                <w:lang w:eastAsia="zh-TW"/>
              </w:rPr>
              <w:t>0.6</w:t>
            </w:r>
          </w:p>
        </w:tc>
      </w:tr>
      <w:tr w:rsidR="008E6385" w:rsidRPr="00360B71" w:rsidTr="00735E3B">
        <w:trPr>
          <w:trHeight w:val="187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E6385" w:rsidRPr="00360B71" w:rsidRDefault="008E6385" w:rsidP="00735E3B">
            <w:pPr>
              <w:pStyle w:val="TAC"/>
              <w:rPr>
                <w:rFonts w:eastAsia="Malgun Gothic"/>
                <w:color w:val="000000" w:themeColor="text1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85" w:rsidRPr="00360B71" w:rsidRDefault="008E6385" w:rsidP="00735E3B">
            <w:pPr>
              <w:pStyle w:val="TAC"/>
              <w:rPr>
                <w:color w:val="000000" w:themeColor="text1"/>
                <w:lang w:eastAsia="ko-KR"/>
              </w:rPr>
            </w:pPr>
            <w:r w:rsidRPr="00360B71">
              <w:rPr>
                <w:bCs/>
                <w:color w:val="000000" w:themeColor="text1"/>
                <w:szCs w:val="18"/>
              </w:rPr>
              <w:t>n1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85" w:rsidRPr="00360B71" w:rsidRDefault="008E6385" w:rsidP="00735E3B">
            <w:pPr>
              <w:pStyle w:val="TAC"/>
              <w:rPr>
                <w:color w:val="000000" w:themeColor="text1"/>
                <w:lang w:eastAsia="ko-KR"/>
              </w:rPr>
            </w:pPr>
            <w:r w:rsidRPr="00360B71">
              <w:rPr>
                <w:bCs/>
                <w:color w:val="000000" w:themeColor="text1"/>
                <w:szCs w:val="18"/>
                <w:lang w:eastAsia="zh-TW"/>
              </w:rPr>
              <w:t>0.6</w:t>
            </w:r>
          </w:p>
        </w:tc>
      </w:tr>
      <w:tr w:rsidR="008E6385" w:rsidRPr="00360B71" w:rsidTr="00735E3B">
        <w:trPr>
          <w:trHeight w:val="187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85" w:rsidRPr="00360B71" w:rsidRDefault="008E6385" w:rsidP="00735E3B">
            <w:pPr>
              <w:pStyle w:val="TAC"/>
              <w:rPr>
                <w:rFonts w:eastAsia="Malgun Gothic"/>
                <w:color w:val="000000" w:themeColor="text1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85" w:rsidRPr="00360B71" w:rsidRDefault="008E6385" w:rsidP="00735E3B">
            <w:pPr>
              <w:pStyle w:val="TAC"/>
              <w:rPr>
                <w:color w:val="000000" w:themeColor="text1"/>
                <w:lang w:eastAsia="ko-KR"/>
              </w:rPr>
            </w:pPr>
            <w:r w:rsidRPr="00360B71">
              <w:rPr>
                <w:bCs/>
                <w:color w:val="000000" w:themeColor="text1"/>
                <w:szCs w:val="18"/>
              </w:rPr>
              <w:t>n78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85" w:rsidRPr="00360B71" w:rsidRDefault="008E6385" w:rsidP="00735E3B">
            <w:pPr>
              <w:pStyle w:val="TAC"/>
              <w:rPr>
                <w:color w:val="000000" w:themeColor="text1"/>
                <w:lang w:eastAsia="ko-KR"/>
              </w:rPr>
            </w:pPr>
            <w:r w:rsidRPr="00360B71">
              <w:rPr>
                <w:bCs/>
                <w:color w:val="000000" w:themeColor="text1"/>
                <w:szCs w:val="18"/>
                <w:lang w:eastAsia="zh-TW"/>
              </w:rPr>
              <w:t>0.8</w:t>
            </w:r>
          </w:p>
        </w:tc>
      </w:tr>
    </w:tbl>
    <w:p w:rsidR="008E6385" w:rsidRPr="00360B71" w:rsidRDefault="008E6385" w:rsidP="00D237A9">
      <w:pPr>
        <w:spacing w:before="0" w:beforeAutospacing="0"/>
        <w:rPr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3"/>
        <w:gridCol w:w="1332"/>
        <w:gridCol w:w="1333"/>
        <w:gridCol w:w="1332"/>
        <w:gridCol w:w="1333"/>
        <w:gridCol w:w="1333"/>
      </w:tblGrid>
      <w:tr w:rsidR="008E6385" w:rsidRPr="00360B71" w:rsidTr="00735E3B">
        <w:trPr>
          <w:trHeight w:val="187"/>
          <w:tblHeader/>
          <w:jc w:val="center"/>
        </w:trPr>
        <w:tc>
          <w:tcPr>
            <w:tcW w:w="2263" w:type="dxa"/>
            <w:vMerge w:val="restart"/>
          </w:tcPr>
          <w:p w:rsidR="008E6385" w:rsidRPr="0066491C" w:rsidRDefault="008E6385" w:rsidP="0066491C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66491C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Inter-band EN-DC configuration</w:t>
            </w:r>
          </w:p>
        </w:tc>
        <w:tc>
          <w:tcPr>
            <w:tcW w:w="6663" w:type="dxa"/>
            <w:gridSpan w:val="5"/>
            <w:vAlign w:val="center"/>
          </w:tcPr>
          <w:p w:rsidR="008E6385" w:rsidRPr="0066491C" w:rsidRDefault="008E6385" w:rsidP="0066491C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66491C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ΔT</w:t>
            </w:r>
            <w:r w:rsidRPr="00D237A9">
              <w:rPr>
                <w:rFonts w:eastAsiaTheme="minorEastAsia" w:cs="Times New Roman"/>
                <w:color w:val="000000" w:themeColor="text1"/>
                <w:kern w:val="0"/>
                <w:szCs w:val="20"/>
                <w:vertAlign w:val="subscript"/>
                <w:lang w:val="en-GB" w:eastAsia="en-US"/>
              </w:rPr>
              <w:t>IB,c</w:t>
            </w:r>
            <w:r w:rsidRPr="0066491C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 xml:space="preserve"> for E-UTRA band / NR band (dB)</w:t>
            </w:r>
            <w:r w:rsidRPr="00D237A9">
              <w:rPr>
                <w:rFonts w:eastAsiaTheme="minorEastAsia" w:cs="Times New Roman"/>
                <w:color w:val="000000" w:themeColor="text1"/>
                <w:kern w:val="0"/>
                <w:szCs w:val="20"/>
                <w:vertAlign w:val="superscript"/>
                <w:lang w:val="en-GB" w:eastAsia="en-US"/>
              </w:rPr>
              <w:t>6</w:t>
            </w:r>
          </w:p>
        </w:tc>
      </w:tr>
      <w:tr w:rsidR="008E6385" w:rsidRPr="00360B71" w:rsidTr="00735E3B">
        <w:trPr>
          <w:trHeight w:val="187"/>
          <w:tblHeader/>
          <w:jc w:val="center"/>
        </w:trPr>
        <w:tc>
          <w:tcPr>
            <w:tcW w:w="2263" w:type="dxa"/>
            <w:vMerge/>
            <w:tcBorders>
              <w:bottom w:val="single" w:sz="4" w:space="0" w:color="auto"/>
            </w:tcBorders>
          </w:tcPr>
          <w:p w:rsidR="008E6385" w:rsidRPr="0066491C" w:rsidRDefault="008E6385" w:rsidP="0066491C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</w:p>
        </w:tc>
        <w:tc>
          <w:tcPr>
            <w:tcW w:w="6663" w:type="dxa"/>
            <w:gridSpan w:val="5"/>
            <w:vAlign w:val="center"/>
          </w:tcPr>
          <w:p w:rsidR="008E6385" w:rsidRPr="0066491C" w:rsidRDefault="008E6385" w:rsidP="0066491C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66491C">
              <w:rPr>
                <w:rFonts w:eastAsiaTheme="minorEastAsia" w:cs="Times New Roman" w:hint="eastAsia"/>
                <w:color w:val="000000" w:themeColor="text1"/>
                <w:kern w:val="0"/>
                <w:szCs w:val="20"/>
                <w:lang w:val="en-GB" w:eastAsia="en-US"/>
              </w:rPr>
              <w:t>C</w:t>
            </w:r>
            <w:r w:rsidRPr="0066491C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omponent band in order of bands in configuration</w:t>
            </w:r>
            <w:r w:rsidRPr="00D237A9">
              <w:rPr>
                <w:rFonts w:eastAsiaTheme="minorEastAsia" w:cs="Times New Roman"/>
                <w:color w:val="000000" w:themeColor="text1"/>
                <w:kern w:val="0"/>
                <w:szCs w:val="20"/>
                <w:vertAlign w:val="superscript"/>
                <w:lang w:val="en-GB" w:eastAsia="en-US"/>
              </w:rPr>
              <w:t>7</w:t>
            </w:r>
          </w:p>
        </w:tc>
      </w:tr>
      <w:tr w:rsidR="008E6385" w:rsidRPr="0066491C" w:rsidTr="00735E3B">
        <w:trPr>
          <w:trHeight w:val="187"/>
          <w:jc w:val="center"/>
        </w:trPr>
        <w:tc>
          <w:tcPr>
            <w:tcW w:w="2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</w:pP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  <w:t>DC_3-7-</w:t>
            </w:r>
            <w:r w:rsidRPr="00D237A9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highlight w:val="yellow"/>
                <w:lang w:val="fr-FR" w:eastAsia="en-US"/>
              </w:rPr>
              <w:t>8</w:t>
            </w: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  <w:t>_n1-n78</w:t>
            </w:r>
          </w:p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</w:pP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  <w:t>DC_3-3-7-</w:t>
            </w:r>
            <w:r w:rsidRPr="00D237A9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highlight w:val="yellow"/>
                <w:lang w:val="fr-FR" w:eastAsia="en-US"/>
              </w:rPr>
              <w:t>8</w:t>
            </w: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  <w:t>_n1-n78</w:t>
            </w:r>
          </w:p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</w:pP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  <w:t>DC_3-7-7-</w:t>
            </w:r>
            <w:r w:rsidRPr="00D237A9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highlight w:val="yellow"/>
                <w:lang w:val="fr-FR" w:eastAsia="en-US"/>
              </w:rPr>
              <w:t>8</w:t>
            </w: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  <w:t>_n1-n78</w:t>
            </w:r>
          </w:p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</w:pP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  <w:t>DC_3-3-7-7-</w:t>
            </w:r>
            <w:r w:rsidRPr="00D237A9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highlight w:val="yellow"/>
                <w:lang w:val="fr-FR" w:eastAsia="en-US"/>
              </w:rPr>
              <w:t>8</w:t>
            </w: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  <w:t>_n1-n78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</w:pPr>
            <w:r w:rsidRPr="0066491C">
              <w:rPr>
                <w:rFonts w:eastAsiaTheme="minorEastAsia" w:cs="Times New Roman" w:hint="eastAsia"/>
                <w:bCs/>
                <w:color w:val="000000" w:themeColor="text1"/>
                <w:kern w:val="0"/>
                <w:szCs w:val="18"/>
                <w:lang w:val="fr-FR" w:eastAsia="en-US"/>
              </w:rPr>
              <w:t>0</w:t>
            </w: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  <w:t>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</w:pPr>
            <w:r w:rsidRPr="0066491C">
              <w:rPr>
                <w:rFonts w:eastAsiaTheme="minorEastAsia" w:cs="Times New Roman" w:hint="eastAsia"/>
                <w:bCs/>
                <w:color w:val="000000" w:themeColor="text1"/>
                <w:kern w:val="0"/>
                <w:szCs w:val="18"/>
                <w:lang w:val="fr-FR" w:eastAsia="en-US"/>
              </w:rPr>
              <w:t>0</w:t>
            </w: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  <w:t>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</w:pPr>
            <w:r w:rsidRPr="0066491C">
              <w:rPr>
                <w:rFonts w:eastAsiaTheme="minorEastAsia" w:cs="Times New Roman" w:hint="eastAsia"/>
                <w:bCs/>
                <w:color w:val="000000" w:themeColor="text1"/>
                <w:kern w:val="0"/>
                <w:szCs w:val="18"/>
                <w:lang w:val="fr-FR" w:eastAsia="en-US"/>
              </w:rPr>
              <w:t>0</w:t>
            </w: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  <w:t>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</w:pPr>
            <w:r w:rsidRPr="0066491C">
              <w:rPr>
                <w:rFonts w:eastAsiaTheme="minorEastAsia" w:cs="Times New Roman" w:hint="eastAsia"/>
                <w:bCs/>
                <w:color w:val="000000" w:themeColor="text1"/>
                <w:kern w:val="0"/>
                <w:szCs w:val="18"/>
                <w:lang w:val="fr-FR" w:eastAsia="en-US"/>
              </w:rPr>
              <w:t>0</w:t>
            </w: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  <w:t>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</w:pPr>
            <w:r w:rsidRPr="0066491C">
              <w:rPr>
                <w:rFonts w:eastAsiaTheme="minorEastAsia" w:cs="Times New Roman" w:hint="eastAsia"/>
                <w:bCs/>
                <w:color w:val="000000" w:themeColor="text1"/>
                <w:kern w:val="0"/>
                <w:szCs w:val="18"/>
                <w:lang w:val="fr-FR" w:eastAsia="en-US"/>
              </w:rPr>
              <w:t>0</w:t>
            </w: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  <w:t>.8</w:t>
            </w:r>
          </w:p>
        </w:tc>
      </w:tr>
      <w:tr w:rsidR="008E6385" w:rsidRPr="0066491C" w:rsidTr="00735E3B">
        <w:trPr>
          <w:trHeight w:val="187"/>
          <w:jc w:val="center"/>
        </w:trPr>
        <w:tc>
          <w:tcPr>
            <w:tcW w:w="2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</w:pP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  <w:t>DC_3-7_n1-</w:t>
            </w:r>
            <w:r w:rsidRPr="00D237A9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highlight w:val="yellow"/>
                <w:lang w:val="fr-FR" w:eastAsia="en-US"/>
              </w:rPr>
              <w:t>n8</w:t>
            </w: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  <w:t>-n78</w:t>
            </w:r>
          </w:p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</w:pP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  <w:t>DC_3-3-7_n1-</w:t>
            </w:r>
            <w:r w:rsidRPr="00D237A9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highlight w:val="yellow"/>
                <w:lang w:val="fr-FR" w:eastAsia="en-US"/>
              </w:rPr>
              <w:t>n8</w:t>
            </w: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  <w:t>-n78</w:t>
            </w:r>
          </w:p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</w:pP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  <w:t>DC_3-7-7_n1-</w:t>
            </w:r>
            <w:r w:rsidRPr="00D237A9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highlight w:val="yellow"/>
                <w:lang w:val="fr-FR" w:eastAsia="en-US"/>
              </w:rPr>
              <w:t>n8</w:t>
            </w: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  <w:t>-n78</w:t>
            </w:r>
          </w:p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</w:pP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  <w:t>DC_3-3-7-7_n1-</w:t>
            </w:r>
            <w:r w:rsidRPr="00D237A9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highlight w:val="yellow"/>
                <w:lang w:val="fr-FR" w:eastAsia="en-US"/>
              </w:rPr>
              <w:t>n8</w:t>
            </w: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  <w:t>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</w:pPr>
            <w:r w:rsidRPr="0066491C">
              <w:rPr>
                <w:rFonts w:eastAsiaTheme="minorEastAsia" w:cs="Times New Roman" w:hint="eastAsia"/>
                <w:bCs/>
                <w:color w:val="000000" w:themeColor="text1"/>
                <w:kern w:val="0"/>
                <w:szCs w:val="18"/>
                <w:lang w:val="fr-FR" w:eastAsia="en-US"/>
              </w:rPr>
              <w:t>0</w:t>
            </w: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  <w:t>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</w:pPr>
            <w:r w:rsidRPr="0066491C">
              <w:rPr>
                <w:rFonts w:eastAsiaTheme="minorEastAsia" w:cs="Times New Roman" w:hint="eastAsia"/>
                <w:bCs/>
                <w:color w:val="000000" w:themeColor="text1"/>
                <w:kern w:val="0"/>
                <w:szCs w:val="18"/>
                <w:lang w:val="fr-FR" w:eastAsia="en-US"/>
              </w:rPr>
              <w:t>0</w:t>
            </w: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  <w:t>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</w:pPr>
            <w:r w:rsidRPr="0066491C">
              <w:rPr>
                <w:rFonts w:eastAsiaTheme="minorEastAsia" w:cs="Times New Roman" w:hint="eastAsia"/>
                <w:bCs/>
                <w:color w:val="000000" w:themeColor="text1"/>
                <w:kern w:val="0"/>
                <w:szCs w:val="18"/>
                <w:lang w:val="fr-FR" w:eastAsia="en-US"/>
              </w:rPr>
              <w:t>0</w:t>
            </w: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  <w:t>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</w:pPr>
            <w:r w:rsidRPr="0066491C">
              <w:rPr>
                <w:rFonts w:eastAsiaTheme="minorEastAsia" w:cs="Times New Roman" w:hint="eastAsia"/>
                <w:bCs/>
                <w:color w:val="000000" w:themeColor="text1"/>
                <w:kern w:val="0"/>
                <w:szCs w:val="18"/>
                <w:lang w:val="fr-FR" w:eastAsia="en-US"/>
              </w:rPr>
              <w:t>0</w:t>
            </w: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  <w:t>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85" w:rsidRPr="0066491C" w:rsidRDefault="008E6385" w:rsidP="0066491C">
            <w:pPr>
              <w:pStyle w:val="TAC"/>
              <w:spacing w:before="0" w:beforeAutospacing="0"/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</w:pPr>
            <w:r w:rsidRPr="0066491C">
              <w:rPr>
                <w:rFonts w:eastAsiaTheme="minorEastAsia" w:cs="Times New Roman" w:hint="eastAsia"/>
                <w:bCs/>
                <w:color w:val="000000" w:themeColor="text1"/>
                <w:kern w:val="0"/>
                <w:szCs w:val="18"/>
                <w:lang w:val="fr-FR" w:eastAsia="en-US"/>
              </w:rPr>
              <w:t>0</w:t>
            </w:r>
            <w:r w:rsidRPr="0066491C">
              <w:rPr>
                <w:rFonts w:eastAsiaTheme="minorEastAsia" w:cs="Times New Roman"/>
                <w:bCs/>
                <w:color w:val="000000" w:themeColor="text1"/>
                <w:kern w:val="0"/>
                <w:szCs w:val="18"/>
                <w:lang w:val="fr-FR" w:eastAsia="en-US"/>
              </w:rPr>
              <w:t>.8</w:t>
            </w:r>
          </w:p>
        </w:tc>
      </w:tr>
    </w:tbl>
    <w:p w:rsidR="008E6385" w:rsidRDefault="008E6385" w:rsidP="00D237A9">
      <w:pPr>
        <w:spacing w:before="0" w:beforeAutospacing="0"/>
        <w:rPr>
          <w:szCs w:val="22"/>
        </w:rPr>
      </w:pPr>
    </w:p>
    <w:p w:rsidR="008E6385" w:rsidRPr="0066491C" w:rsidRDefault="008E6385" w:rsidP="0066491C">
      <w:pPr>
        <w:spacing w:before="0" w:beforeAutospacing="0"/>
        <w:rPr>
          <w:rFonts w:eastAsiaTheme="minorEastAsia"/>
          <w:b/>
          <w:sz w:val="20"/>
          <w:szCs w:val="20"/>
          <w:lang w:val="en-GB" w:eastAsia="en-US"/>
        </w:rPr>
      </w:pPr>
      <w:r w:rsidRPr="0066491C">
        <w:rPr>
          <w:rFonts w:eastAsiaTheme="minorEastAsia"/>
          <w:b/>
          <w:sz w:val="20"/>
          <w:szCs w:val="20"/>
          <w:lang w:val="en-GB" w:eastAsia="en-US"/>
        </w:rPr>
        <w:t>Guideline 1: It is supposed that only the configurations having the same component E-UTRA / NR bands can be grouped into one cell (row) for the new ΔT</w:t>
      </w:r>
      <w:r w:rsidRPr="00D237A9">
        <w:rPr>
          <w:rFonts w:eastAsiaTheme="minorEastAsia"/>
          <w:b/>
          <w:sz w:val="20"/>
          <w:szCs w:val="20"/>
          <w:vertAlign w:val="subscript"/>
          <w:lang w:val="en-GB" w:eastAsia="en-US"/>
        </w:rPr>
        <w:t>IB,c</w:t>
      </w:r>
      <w:r w:rsidRPr="0066491C">
        <w:rPr>
          <w:rFonts w:eastAsiaTheme="minorEastAsia"/>
          <w:b/>
          <w:sz w:val="20"/>
          <w:szCs w:val="20"/>
          <w:lang w:val="en-GB" w:eastAsia="en-US"/>
        </w:rPr>
        <w:t xml:space="preserve"> and ΔR</w:t>
      </w:r>
      <w:r w:rsidRPr="00D237A9">
        <w:rPr>
          <w:rFonts w:eastAsiaTheme="minorEastAsia"/>
          <w:b/>
          <w:sz w:val="20"/>
          <w:szCs w:val="20"/>
          <w:vertAlign w:val="subscript"/>
          <w:lang w:val="en-GB" w:eastAsia="en-US"/>
        </w:rPr>
        <w:t>IB,c</w:t>
      </w:r>
      <w:r w:rsidRPr="0066491C">
        <w:rPr>
          <w:rFonts w:eastAsiaTheme="minorEastAsia"/>
          <w:b/>
          <w:sz w:val="20"/>
          <w:szCs w:val="20"/>
          <w:lang w:val="en-GB" w:eastAsia="en-US"/>
        </w:rPr>
        <w:t xml:space="preserve"> templates.</w:t>
      </w:r>
    </w:p>
    <w:p w:rsidR="008E6385" w:rsidRPr="0066491C" w:rsidRDefault="008E6385" w:rsidP="0066491C">
      <w:pPr>
        <w:spacing w:before="0" w:beforeAutospacing="0"/>
        <w:rPr>
          <w:rFonts w:eastAsiaTheme="minorEastAsia"/>
          <w:sz w:val="20"/>
          <w:szCs w:val="20"/>
          <w:lang w:val="en-GB"/>
        </w:rPr>
      </w:pPr>
      <w:r w:rsidRPr="0066491C">
        <w:rPr>
          <w:rFonts w:eastAsiaTheme="minorEastAsia"/>
          <w:sz w:val="20"/>
          <w:szCs w:val="20"/>
          <w:lang w:val="en-GB"/>
        </w:rPr>
        <w:t>With regard to the values for a band combination in the ΔT</w:t>
      </w:r>
      <w:r w:rsidRPr="00D237A9">
        <w:rPr>
          <w:rFonts w:eastAsiaTheme="minorEastAsia"/>
          <w:sz w:val="20"/>
          <w:szCs w:val="20"/>
          <w:vertAlign w:val="subscript"/>
          <w:lang w:val="en-GB"/>
        </w:rPr>
        <w:t>IB,c</w:t>
      </w:r>
      <w:r w:rsidRPr="0066491C">
        <w:rPr>
          <w:rFonts w:eastAsiaTheme="minorEastAsia"/>
          <w:sz w:val="20"/>
          <w:szCs w:val="20"/>
          <w:lang w:val="en-GB"/>
        </w:rPr>
        <w:t xml:space="preserve"> / ΔR</w:t>
      </w:r>
      <w:r w:rsidRPr="00D237A9">
        <w:rPr>
          <w:rFonts w:eastAsiaTheme="minorEastAsia"/>
          <w:sz w:val="20"/>
          <w:szCs w:val="20"/>
          <w:vertAlign w:val="subscript"/>
          <w:lang w:val="en-GB"/>
        </w:rPr>
        <w:t>IB,c</w:t>
      </w:r>
      <w:r w:rsidRPr="0066491C">
        <w:rPr>
          <w:rFonts w:eastAsiaTheme="minorEastAsia"/>
          <w:sz w:val="20"/>
          <w:szCs w:val="20"/>
          <w:lang w:val="en-GB"/>
        </w:rPr>
        <w:t xml:space="preserve"> table, considering that a statement of ‘Unless otherwise stated, ΔT</w:t>
      </w:r>
      <w:r w:rsidRPr="00D237A9">
        <w:rPr>
          <w:rFonts w:eastAsiaTheme="minorEastAsia"/>
          <w:sz w:val="20"/>
          <w:szCs w:val="20"/>
          <w:vertAlign w:val="subscript"/>
          <w:lang w:val="en-GB"/>
        </w:rPr>
        <w:t>IB,c</w:t>
      </w:r>
      <w:r w:rsidRPr="0066491C">
        <w:rPr>
          <w:rFonts w:eastAsiaTheme="minorEastAsia"/>
          <w:sz w:val="20"/>
          <w:szCs w:val="20"/>
          <w:lang w:val="en-GB"/>
        </w:rPr>
        <w:t xml:space="preserve"> / ΔR</w:t>
      </w:r>
      <w:r w:rsidRPr="00D237A9">
        <w:rPr>
          <w:rFonts w:eastAsiaTheme="minorEastAsia"/>
          <w:sz w:val="20"/>
          <w:szCs w:val="20"/>
          <w:vertAlign w:val="subscript"/>
          <w:lang w:val="en-GB"/>
        </w:rPr>
        <w:t>IB,c</w:t>
      </w:r>
      <w:r w:rsidRPr="0066491C">
        <w:rPr>
          <w:rFonts w:eastAsiaTheme="minorEastAsia"/>
          <w:sz w:val="20"/>
          <w:szCs w:val="20"/>
          <w:lang w:val="en-GB"/>
        </w:rPr>
        <w:t xml:space="preserve"> is set to zero’ </w:t>
      </w:r>
      <w:r w:rsidRPr="0066491C">
        <w:rPr>
          <w:rFonts w:eastAsiaTheme="minorEastAsia" w:hint="eastAsia"/>
          <w:sz w:val="20"/>
          <w:szCs w:val="20"/>
          <w:lang w:val="en-GB"/>
        </w:rPr>
        <w:t>hav</w:t>
      </w:r>
      <w:r w:rsidRPr="0066491C">
        <w:rPr>
          <w:rFonts w:eastAsiaTheme="minorEastAsia"/>
          <w:sz w:val="20"/>
          <w:szCs w:val="20"/>
          <w:lang w:val="en-GB"/>
        </w:rPr>
        <w:t>ing been specified in the general part of specification, it is reasonable to remove the combination in the ΔT</w:t>
      </w:r>
      <w:r w:rsidRPr="00D237A9">
        <w:rPr>
          <w:rFonts w:eastAsiaTheme="minorEastAsia"/>
          <w:sz w:val="20"/>
          <w:szCs w:val="20"/>
          <w:vertAlign w:val="subscript"/>
          <w:lang w:val="en-GB"/>
        </w:rPr>
        <w:t>IB,c</w:t>
      </w:r>
      <w:r w:rsidRPr="0066491C">
        <w:rPr>
          <w:rFonts w:eastAsiaTheme="minorEastAsia"/>
          <w:sz w:val="20"/>
          <w:szCs w:val="20"/>
          <w:lang w:val="en-GB"/>
        </w:rPr>
        <w:t xml:space="preserve"> / ΔR</w:t>
      </w:r>
      <w:r w:rsidRPr="00D237A9">
        <w:rPr>
          <w:rFonts w:eastAsiaTheme="minorEastAsia"/>
          <w:sz w:val="20"/>
          <w:szCs w:val="20"/>
          <w:vertAlign w:val="subscript"/>
          <w:lang w:val="en-GB"/>
        </w:rPr>
        <w:t>IB,c</w:t>
      </w:r>
      <w:r w:rsidRPr="0066491C">
        <w:rPr>
          <w:rFonts w:eastAsiaTheme="minorEastAsia"/>
          <w:sz w:val="20"/>
          <w:szCs w:val="20"/>
          <w:lang w:val="en-GB"/>
        </w:rPr>
        <w:t xml:space="preserve"> table with all component band having the value of ‘-’ (zero). For example in the following ΔR</w:t>
      </w:r>
      <w:r w:rsidRPr="00D237A9">
        <w:rPr>
          <w:rFonts w:eastAsiaTheme="minorEastAsia"/>
          <w:sz w:val="20"/>
          <w:szCs w:val="20"/>
          <w:vertAlign w:val="subscript"/>
          <w:lang w:val="en-GB"/>
        </w:rPr>
        <w:t>IB,c</w:t>
      </w:r>
      <w:r w:rsidRPr="0066491C">
        <w:rPr>
          <w:rFonts w:eastAsiaTheme="minorEastAsia"/>
          <w:sz w:val="20"/>
          <w:szCs w:val="20"/>
          <w:lang w:val="en-GB"/>
        </w:rPr>
        <w:t xml:space="preserve"> Table 6.3-2, the CA combinations CA_n1-n3-n5, CA_n1-n3-n18 and CA_n1-n3-n20 do not need to be listed in the table.</w:t>
      </w:r>
    </w:p>
    <w:p w:rsidR="008E6385" w:rsidRPr="0066491C" w:rsidRDefault="008E6385" w:rsidP="0066491C">
      <w:pPr>
        <w:pStyle w:val="TH"/>
        <w:overflowPunct/>
        <w:autoSpaceDE/>
        <w:autoSpaceDN/>
        <w:adjustRightInd/>
        <w:spacing w:beforeAutospacing="0"/>
        <w:textAlignment w:val="auto"/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</w:pPr>
      <w:r w:rsidRPr="0066491C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t>Table 6.3-2: Example for ΔR</w:t>
      </w:r>
      <w:r w:rsidRPr="00D237A9">
        <w:rPr>
          <w:rFonts w:eastAsiaTheme="minorEastAsia" w:cs="Times New Roman"/>
          <w:b/>
          <w:color w:val="auto"/>
          <w:kern w:val="0"/>
          <w:sz w:val="20"/>
          <w:szCs w:val="20"/>
          <w:vertAlign w:val="subscript"/>
          <w:lang w:val="en-GB" w:eastAsia="en-US"/>
        </w:rPr>
        <w:t>IB,c</w:t>
      </w:r>
      <w:r w:rsidRPr="0066491C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t xml:space="preserve"> for Inter-band CA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4"/>
        <w:gridCol w:w="1948"/>
        <w:gridCol w:w="1948"/>
        <w:gridCol w:w="1949"/>
      </w:tblGrid>
      <w:tr w:rsidR="008E6385" w:rsidRPr="0066491C" w:rsidTr="00735E3B">
        <w:trPr>
          <w:trHeight w:val="187"/>
          <w:jc w:val="center"/>
        </w:trPr>
        <w:tc>
          <w:tcPr>
            <w:tcW w:w="1594" w:type="dxa"/>
            <w:vMerge w:val="restart"/>
          </w:tcPr>
          <w:p w:rsidR="008E6385" w:rsidRPr="0066491C" w:rsidRDefault="008E6385" w:rsidP="0066491C">
            <w:pPr>
              <w:keepNext/>
              <w:keepLines/>
              <w:spacing w:before="0" w:beforeAutospacing="0" w:after="0"/>
              <w:jc w:val="center"/>
              <w:rPr>
                <w:rFonts w:ascii="Arial" w:eastAsia="等线" w:hAnsi="Arial"/>
                <w:b/>
                <w:sz w:val="18"/>
                <w:szCs w:val="20"/>
                <w:lang w:val="en-GB" w:eastAsia="en-US"/>
              </w:rPr>
            </w:pPr>
            <w:r w:rsidRPr="0066491C">
              <w:rPr>
                <w:rFonts w:ascii="Arial" w:eastAsia="等线" w:hAnsi="Arial"/>
                <w:b/>
                <w:sz w:val="18"/>
                <w:szCs w:val="20"/>
                <w:lang w:val="en-GB" w:eastAsia="en-US"/>
              </w:rPr>
              <w:t>Inter-band CA combination</w:t>
            </w:r>
          </w:p>
        </w:tc>
        <w:tc>
          <w:tcPr>
            <w:tcW w:w="5845" w:type="dxa"/>
            <w:gridSpan w:val="3"/>
            <w:vAlign w:val="center"/>
          </w:tcPr>
          <w:p w:rsidR="008E6385" w:rsidRPr="0066491C" w:rsidRDefault="008E6385" w:rsidP="0066491C">
            <w:pPr>
              <w:keepNext/>
              <w:keepLines/>
              <w:spacing w:before="0" w:beforeAutospacing="0" w:after="0"/>
              <w:jc w:val="center"/>
              <w:rPr>
                <w:rFonts w:ascii="Arial" w:eastAsia="等线" w:hAnsi="Arial"/>
                <w:b/>
                <w:sz w:val="18"/>
                <w:szCs w:val="20"/>
                <w:lang w:val="en-GB" w:eastAsia="en-US"/>
              </w:rPr>
            </w:pPr>
            <w:r w:rsidRPr="0066491C">
              <w:rPr>
                <w:rFonts w:ascii="Arial" w:eastAsia="等线" w:hAnsi="Arial"/>
                <w:b/>
                <w:sz w:val="18"/>
                <w:szCs w:val="20"/>
                <w:lang w:val="en-GB" w:eastAsia="en-US"/>
              </w:rPr>
              <w:t>ΔR</w:t>
            </w:r>
            <w:r w:rsidRPr="00D237A9">
              <w:rPr>
                <w:rFonts w:ascii="Arial" w:eastAsia="等线" w:hAnsi="Arial"/>
                <w:b/>
                <w:sz w:val="18"/>
                <w:szCs w:val="20"/>
                <w:vertAlign w:val="subscript"/>
                <w:lang w:val="en-GB" w:eastAsia="en-US"/>
              </w:rPr>
              <w:t>IB,c</w:t>
            </w:r>
            <w:r w:rsidRPr="0066491C">
              <w:rPr>
                <w:rFonts w:ascii="Arial" w:eastAsia="等线" w:hAnsi="Arial"/>
                <w:b/>
                <w:sz w:val="18"/>
                <w:szCs w:val="20"/>
                <w:lang w:val="en-GB" w:eastAsia="en-US"/>
              </w:rPr>
              <w:t xml:space="preserve"> for NR bands (dB)</w:t>
            </w:r>
            <w:r w:rsidRPr="00D237A9">
              <w:rPr>
                <w:rFonts w:ascii="Arial" w:eastAsia="等线" w:hAnsi="Arial"/>
                <w:b/>
                <w:sz w:val="18"/>
                <w:szCs w:val="20"/>
                <w:vertAlign w:val="superscript"/>
                <w:lang w:val="en-GB" w:eastAsia="en-US"/>
              </w:rPr>
              <w:t>9</w:t>
            </w:r>
          </w:p>
        </w:tc>
      </w:tr>
      <w:tr w:rsidR="008E6385" w:rsidRPr="0066491C" w:rsidTr="00735E3B">
        <w:trPr>
          <w:trHeight w:val="187"/>
          <w:jc w:val="center"/>
        </w:trPr>
        <w:tc>
          <w:tcPr>
            <w:tcW w:w="1594" w:type="dxa"/>
            <w:vMerge/>
            <w:tcBorders>
              <w:bottom w:val="single" w:sz="4" w:space="0" w:color="auto"/>
            </w:tcBorders>
          </w:tcPr>
          <w:p w:rsidR="008E6385" w:rsidRPr="0066491C" w:rsidRDefault="008E6385" w:rsidP="0066491C">
            <w:pPr>
              <w:keepNext/>
              <w:keepLines/>
              <w:spacing w:before="0" w:beforeAutospacing="0" w:after="0"/>
              <w:jc w:val="center"/>
              <w:rPr>
                <w:rFonts w:ascii="Arial" w:eastAsia="等线" w:hAnsi="Arial"/>
                <w:b/>
                <w:sz w:val="18"/>
                <w:szCs w:val="20"/>
                <w:lang w:val="en-GB" w:eastAsia="en-US"/>
              </w:rPr>
            </w:pPr>
          </w:p>
        </w:tc>
        <w:tc>
          <w:tcPr>
            <w:tcW w:w="5845" w:type="dxa"/>
            <w:gridSpan w:val="3"/>
            <w:vAlign w:val="center"/>
          </w:tcPr>
          <w:p w:rsidR="008E6385" w:rsidRPr="0066491C" w:rsidRDefault="008E6385" w:rsidP="0066491C">
            <w:pPr>
              <w:keepNext/>
              <w:keepLines/>
              <w:spacing w:before="0" w:beforeAutospacing="0" w:after="0"/>
              <w:jc w:val="center"/>
              <w:rPr>
                <w:rFonts w:ascii="Arial" w:eastAsia="等线" w:hAnsi="Arial"/>
                <w:b/>
                <w:sz w:val="18"/>
                <w:szCs w:val="20"/>
                <w:lang w:val="en-GB" w:eastAsia="en-US"/>
              </w:rPr>
            </w:pPr>
            <w:r w:rsidRPr="0066491C">
              <w:rPr>
                <w:rFonts w:ascii="Arial" w:eastAsia="等线" w:hAnsi="Arial"/>
                <w:b/>
                <w:sz w:val="18"/>
                <w:szCs w:val="20"/>
                <w:lang w:val="en-GB" w:eastAsia="en-US"/>
              </w:rPr>
              <w:t>Component band in order of bands in configuration</w:t>
            </w:r>
            <w:r w:rsidRPr="00D237A9">
              <w:rPr>
                <w:rFonts w:ascii="Arial" w:eastAsia="等线" w:hAnsi="Arial"/>
                <w:b/>
                <w:sz w:val="18"/>
                <w:szCs w:val="20"/>
                <w:vertAlign w:val="superscript"/>
                <w:lang w:val="en-GB" w:eastAsia="en-US"/>
              </w:rPr>
              <w:t>10</w:t>
            </w:r>
          </w:p>
        </w:tc>
      </w:tr>
      <w:tr w:rsidR="008E6385" w:rsidRPr="00F92868" w:rsidTr="00735E3B">
        <w:trPr>
          <w:trHeight w:val="187"/>
          <w:jc w:val="center"/>
        </w:trPr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:rsidR="008E6385" w:rsidRPr="0066491C" w:rsidRDefault="008E6385" w:rsidP="0066491C">
            <w:pPr>
              <w:keepNext/>
              <w:keepLines/>
              <w:spacing w:before="0" w:beforeAutospacing="0" w:after="0"/>
              <w:jc w:val="center"/>
              <w:rPr>
                <w:rFonts w:ascii="Arial" w:eastAsia="等线" w:hAnsi="Arial"/>
                <w:strike/>
                <w:sz w:val="18"/>
                <w:szCs w:val="20"/>
                <w:lang w:val="en-GB"/>
              </w:rPr>
            </w:pPr>
            <w:r w:rsidRPr="0066491C">
              <w:rPr>
                <w:rFonts w:ascii="Arial" w:eastAsia="等线" w:hAnsi="Arial"/>
                <w:strike/>
                <w:sz w:val="18"/>
                <w:szCs w:val="20"/>
                <w:lang w:val="en-GB"/>
              </w:rPr>
              <w:t>CA_n1-n3-n5</w:t>
            </w:r>
          </w:p>
        </w:tc>
        <w:tc>
          <w:tcPr>
            <w:tcW w:w="1948" w:type="dxa"/>
            <w:vAlign w:val="center"/>
          </w:tcPr>
          <w:p w:rsidR="008E6385" w:rsidRPr="0066491C" w:rsidRDefault="008E6385" w:rsidP="0066491C">
            <w:pPr>
              <w:keepNext/>
              <w:keepLines/>
              <w:spacing w:before="0" w:beforeAutospacing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6491C">
              <w:rPr>
                <w:rFonts w:ascii="Arial" w:eastAsia="等线" w:hAnsi="Arial" w:hint="eastAsia"/>
                <w:sz w:val="18"/>
                <w:szCs w:val="20"/>
                <w:lang w:val="en-GB"/>
              </w:rPr>
              <w:t>-</w:t>
            </w:r>
          </w:p>
        </w:tc>
        <w:tc>
          <w:tcPr>
            <w:tcW w:w="1948" w:type="dxa"/>
            <w:vAlign w:val="center"/>
          </w:tcPr>
          <w:p w:rsidR="008E6385" w:rsidRPr="0066491C" w:rsidRDefault="008E6385" w:rsidP="0066491C">
            <w:pPr>
              <w:keepNext/>
              <w:keepLines/>
              <w:spacing w:before="0" w:beforeAutospacing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6491C">
              <w:rPr>
                <w:rFonts w:ascii="Arial" w:eastAsia="等线" w:hAnsi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949" w:type="dxa"/>
            <w:vAlign w:val="center"/>
          </w:tcPr>
          <w:p w:rsidR="008E6385" w:rsidRPr="0066491C" w:rsidRDefault="008E6385" w:rsidP="0066491C">
            <w:pPr>
              <w:keepNext/>
              <w:keepLines/>
              <w:spacing w:before="0" w:beforeAutospacing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6491C">
              <w:rPr>
                <w:rFonts w:ascii="Arial" w:eastAsia="等线" w:hAnsi="Arial" w:hint="eastAsia"/>
                <w:sz w:val="18"/>
                <w:szCs w:val="20"/>
                <w:lang w:val="en-GB"/>
              </w:rPr>
              <w:t>-</w:t>
            </w:r>
          </w:p>
        </w:tc>
      </w:tr>
      <w:tr w:rsidR="008E6385" w:rsidRPr="00F92868" w:rsidTr="00735E3B">
        <w:trPr>
          <w:trHeight w:val="187"/>
          <w:jc w:val="center"/>
        </w:trPr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:rsidR="008E6385" w:rsidRPr="0066491C" w:rsidRDefault="008E6385" w:rsidP="0066491C">
            <w:pPr>
              <w:keepNext/>
              <w:keepLines/>
              <w:spacing w:before="0" w:beforeAutospacing="0" w:after="0"/>
              <w:jc w:val="center"/>
              <w:rPr>
                <w:rFonts w:ascii="Arial" w:eastAsia="等线" w:hAnsi="Arial"/>
                <w:strike/>
                <w:sz w:val="18"/>
                <w:szCs w:val="20"/>
                <w:lang w:val="en-GB"/>
              </w:rPr>
            </w:pPr>
            <w:r w:rsidRPr="0066491C">
              <w:rPr>
                <w:rFonts w:ascii="Arial" w:eastAsia="等线" w:hAnsi="Arial"/>
                <w:strike/>
                <w:sz w:val="18"/>
                <w:szCs w:val="20"/>
                <w:lang w:val="en-GB"/>
              </w:rPr>
              <w:t>CA_n</w:t>
            </w:r>
            <w:r w:rsidRPr="0066491C">
              <w:rPr>
                <w:rFonts w:ascii="Arial" w:eastAsia="等线" w:hAnsi="Arial" w:hint="eastAsia"/>
                <w:strike/>
                <w:sz w:val="18"/>
                <w:szCs w:val="20"/>
                <w:lang w:val="en-GB"/>
              </w:rPr>
              <w:t>1</w:t>
            </w:r>
            <w:r w:rsidRPr="0066491C">
              <w:rPr>
                <w:rFonts w:ascii="Arial" w:eastAsia="等线" w:hAnsi="Arial"/>
                <w:strike/>
                <w:sz w:val="18"/>
                <w:szCs w:val="20"/>
                <w:lang w:val="en-GB"/>
              </w:rPr>
              <w:t>-n</w:t>
            </w:r>
            <w:r w:rsidRPr="0066491C">
              <w:rPr>
                <w:rFonts w:ascii="Arial" w:eastAsia="等线" w:hAnsi="Arial" w:hint="eastAsia"/>
                <w:strike/>
                <w:sz w:val="18"/>
                <w:szCs w:val="20"/>
                <w:lang w:val="en-GB"/>
              </w:rPr>
              <w:t>3</w:t>
            </w:r>
            <w:r w:rsidRPr="0066491C">
              <w:rPr>
                <w:rFonts w:ascii="Arial" w:eastAsia="等线" w:hAnsi="Arial"/>
                <w:strike/>
                <w:sz w:val="18"/>
                <w:szCs w:val="20"/>
                <w:lang w:val="en-GB"/>
              </w:rPr>
              <w:t>-n</w:t>
            </w:r>
            <w:r w:rsidRPr="0066491C">
              <w:rPr>
                <w:rFonts w:ascii="Arial" w:eastAsia="等线" w:hAnsi="Arial" w:hint="eastAsia"/>
                <w:strike/>
                <w:sz w:val="18"/>
                <w:szCs w:val="20"/>
                <w:lang w:val="en-GB"/>
              </w:rPr>
              <w:t>8</w:t>
            </w:r>
          </w:p>
        </w:tc>
        <w:tc>
          <w:tcPr>
            <w:tcW w:w="1948" w:type="dxa"/>
            <w:vAlign w:val="center"/>
          </w:tcPr>
          <w:p w:rsidR="008E6385" w:rsidRPr="0066491C" w:rsidRDefault="008E6385" w:rsidP="0066491C">
            <w:pPr>
              <w:keepNext/>
              <w:keepLines/>
              <w:spacing w:before="0" w:beforeAutospacing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6491C">
              <w:rPr>
                <w:rFonts w:ascii="Arial" w:eastAsia="等线" w:hAnsi="Arial"/>
                <w:sz w:val="18"/>
                <w:szCs w:val="20"/>
                <w:lang w:val="en-GB"/>
              </w:rPr>
              <w:t>0.2</w:t>
            </w:r>
          </w:p>
        </w:tc>
        <w:tc>
          <w:tcPr>
            <w:tcW w:w="1948" w:type="dxa"/>
            <w:vAlign w:val="center"/>
          </w:tcPr>
          <w:p w:rsidR="008E6385" w:rsidRPr="0066491C" w:rsidRDefault="008E6385" w:rsidP="0066491C">
            <w:pPr>
              <w:keepNext/>
              <w:keepLines/>
              <w:spacing w:before="0" w:beforeAutospacing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6491C">
              <w:rPr>
                <w:rFonts w:ascii="Arial" w:eastAsia="等线" w:hAnsi="Arial" w:hint="eastAsia"/>
                <w:sz w:val="18"/>
                <w:szCs w:val="20"/>
                <w:lang w:val="en-GB"/>
              </w:rPr>
              <w:t>0</w:t>
            </w:r>
            <w:r w:rsidRPr="0066491C">
              <w:rPr>
                <w:rFonts w:ascii="Arial" w:eastAsia="等线" w:hAnsi="Arial"/>
                <w:sz w:val="18"/>
                <w:szCs w:val="20"/>
                <w:lang w:val="en-GB"/>
              </w:rPr>
              <w:t>.2</w:t>
            </w:r>
          </w:p>
        </w:tc>
        <w:tc>
          <w:tcPr>
            <w:tcW w:w="1949" w:type="dxa"/>
            <w:vAlign w:val="center"/>
          </w:tcPr>
          <w:p w:rsidR="008E6385" w:rsidRPr="0066491C" w:rsidRDefault="008E6385" w:rsidP="0066491C">
            <w:pPr>
              <w:keepNext/>
              <w:keepLines/>
              <w:spacing w:before="0" w:beforeAutospacing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6491C">
              <w:rPr>
                <w:rFonts w:ascii="Arial" w:eastAsia="等线" w:hAnsi="Arial"/>
                <w:sz w:val="18"/>
                <w:szCs w:val="20"/>
                <w:lang w:val="en-GB"/>
              </w:rPr>
              <w:t>0.5</w:t>
            </w:r>
          </w:p>
        </w:tc>
      </w:tr>
      <w:tr w:rsidR="008E6385" w:rsidRPr="00F92868" w:rsidTr="00735E3B">
        <w:trPr>
          <w:trHeight w:val="187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85" w:rsidRPr="0066491C" w:rsidRDefault="008E6385" w:rsidP="0066491C">
            <w:pPr>
              <w:keepNext/>
              <w:keepLines/>
              <w:spacing w:before="0" w:beforeAutospacing="0" w:after="0"/>
              <w:jc w:val="center"/>
              <w:rPr>
                <w:rFonts w:ascii="Arial" w:eastAsia="等线" w:hAnsi="Arial"/>
                <w:strike/>
                <w:sz w:val="18"/>
                <w:szCs w:val="20"/>
                <w:lang w:val="en-GB"/>
              </w:rPr>
            </w:pPr>
            <w:r w:rsidRPr="0066491C">
              <w:rPr>
                <w:rFonts w:ascii="Arial" w:eastAsia="等线" w:hAnsi="Arial"/>
                <w:strike/>
                <w:sz w:val="18"/>
                <w:szCs w:val="20"/>
                <w:lang w:val="en-GB"/>
              </w:rPr>
              <w:t>CA_n1-n3-n18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85" w:rsidRPr="0066491C" w:rsidRDefault="008E6385" w:rsidP="0066491C">
            <w:pPr>
              <w:keepNext/>
              <w:keepLines/>
              <w:spacing w:before="0" w:beforeAutospacing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6491C">
              <w:rPr>
                <w:rFonts w:ascii="Arial" w:eastAsia="等线" w:hAnsi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85" w:rsidRPr="0066491C" w:rsidRDefault="008E6385" w:rsidP="0066491C">
            <w:pPr>
              <w:keepNext/>
              <w:keepLines/>
              <w:spacing w:before="0" w:beforeAutospacing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6491C">
              <w:rPr>
                <w:rFonts w:ascii="Arial" w:eastAsia="等线" w:hAnsi="Arial" w:hint="eastAsia"/>
                <w:sz w:val="18"/>
                <w:szCs w:val="20"/>
                <w:lang w:val="en-GB"/>
              </w:rPr>
              <w:t>-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85" w:rsidRPr="0066491C" w:rsidRDefault="008E6385" w:rsidP="0066491C">
            <w:pPr>
              <w:keepNext/>
              <w:keepLines/>
              <w:spacing w:before="0" w:beforeAutospacing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6491C">
              <w:rPr>
                <w:rFonts w:ascii="Arial" w:eastAsia="等线" w:hAnsi="Arial"/>
                <w:sz w:val="18"/>
                <w:szCs w:val="20"/>
                <w:lang w:val="en-GB"/>
              </w:rPr>
              <w:t>-</w:t>
            </w:r>
          </w:p>
        </w:tc>
      </w:tr>
      <w:tr w:rsidR="008E6385" w:rsidTr="00735E3B">
        <w:trPr>
          <w:trHeight w:val="187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85" w:rsidRPr="0066491C" w:rsidRDefault="008E6385" w:rsidP="0066491C">
            <w:pPr>
              <w:keepNext/>
              <w:keepLines/>
              <w:spacing w:before="0" w:beforeAutospacing="0" w:after="0"/>
              <w:jc w:val="center"/>
              <w:rPr>
                <w:rFonts w:ascii="Arial" w:eastAsia="等线" w:hAnsi="Arial"/>
                <w:strike/>
                <w:sz w:val="18"/>
                <w:szCs w:val="20"/>
                <w:lang w:val="en-GB"/>
              </w:rPr>
            </w:pPr>
            <w:r w:rsidRPr="0066491C">
              <w:rPr>
                <w:rFonts w:ascii="Arial" w:eastAsia="等线" w:hAnsi="Arial"/>
                <w:strike/>
                <w:sz w:val="18"/>
                <w:szCs w:val="20"/>
                <w:lang w:val="en-GB"/>
              </w:rPr>
              <w:t>CA_n1-n3-n20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85" w:rsidRPr="0066491C" w:rsidRDefault="008E6385" w:rsidP="0066491C">
            <w:pPr>
              <w:keepNext/>
              <w:keepLines/>
              <w:spacing w:before="0" w:beforeAutospacing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6491C">
              <w:rPr>
                <w:rFonts w:ascii="Arial" w:eastAsia="等线" w:hAnsi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85" w:rsidRPr="0066491C" w:rsidRDefault="008E6385" w:rsidP="0066491C">
            <w:pPr>
              <w:keepNext/>
              <w:keepLines/>
              <w:spacing w:before="0" w:beforeAutospacing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6491C">
              <w:rPr>
                <w:rFonts w:ascii="Arial" w:eastAsia="等线" w:hAnsi="Arial" w:hint="eastAsia"/>
                <w:sz w:val="18"/>
                <w:szCs w:val="20"/>
                <w:lang w:val="en-GB"/>
              </w:rPr>
              <w:t>-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85" w:rsidRPr="0066491C" w:rsidRDefault="008E6385" w:rsidP="0066491C">
            <w:pPr>
              <w:keepNext/>
              <w:keepLines/>
              <w:spacing w:before="0" w:beforeAutospacing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6491C">
              <w:rPr>
                <w:rFonts w:ascii="Arial" w:eastAsia="等线" w:hAnsi="Arial"/>
                <w:sz w:val="18"/>
                <w:szCs w:val="20"/>
                <w:lang w:val="en-GB"/>
              </w:rPr>
              <w:t>-</w:t>
            </w:r>
          </w:p>
        </w:tc>
      </w:tr>
    </w:tbl>
    <w:p w:rsidR="008E6385" w:rsidRDefault="008E6385" w:rsidP="00D237A9">
      <w:pPr>
        <w:spacing w:before="0" w:beforeAutospacing="0"/>
      </w:pPr>
    </w:p>
    <w:p w:rsidR="008E6385" w:rsidRDefault="008E6385" w:rsidP="0066491C">
      <w:pPr>
        <w:spacing w:before="0" w:beforeAutospacing="0"/>
        <w:rPr>
          <w:rFonts w:eastAsiaTheme="minorEastAsia"/>
          <w:b/>
          <w:sz w:val="20"/>
          <w:szCs w:val="20"/>
          <w:lang w:val="en-GB" w:eastAsia="en-US"/>
        </w:rPr>
      </w:pPr>
      <w:r w:rsidRPr="0066491C">
        <w:rPr>
          <w:rFonts w:eastAsiaTheme="minorEastAsia"/>
          <w:b/>
          <w:sz w:val="20"/>
          <w:szCs w:val="20"/>
          <w:lang w:val="en-GB" w:eastAsia="en-US"/>
        </w:rPr>
        <w:lastRenderedPageBreak/>
        <w:t>Guideline 2: For the band combination with all the component bands having the ΔT</w:t>
      </w:r>
      <w:r w:rsidRPr="00D237A9">
        <w:rPr>
          <w:rFonts w:eastAsiaTheme="minorEastAsia"/>
          <w:b/>
          <w:sz w:val="20"/>
          <w:szCs w:val="20"/>
          <w:vertAlign w:val="subscript"/>
          <w:lang w:val="en-GB" w:eastAsia="en-US"/>
        </w:rPr>
        <w:t>IB,c</w:t>
      </w:r>
      <w:r w:rsidRPr="0066491C">
        <w:rPr>
          <w:rFonts w:eastAsiaTheme="minorEastAsia"/>
          <w:b/>
          <w:sz w:val="20"/>
          <w:szCs w:val="20"/>
          <w:lang w:val="en-GB" w:eastAsia="en-US"/>
        </w:rPr>
        <w:t xml:space="preserve"> / ΔR</w:t>
      </w:r>
      <w:r w:rsidRPr="00D237A9">
        <w:rPr>
          <w:rFonts w:eastAsiaTheme="minorEastAsia"/>
          <w:b/>
          <w:sz w:val="20"/>
          <w:szCs w:val="20"/>
          <w:vertAlign w:val="subscript"/>
          <w:lang w:val="en-GB" w:eastAsia="en-US"/>
        </w:rPr>
        <w:t>IB,c</w:t>
      </w:r>
      <w:r w:rsidRPr="0066491C">
        <w:rPr>
          <w:rFonts w:eastAsiaTheme="minorEastAsia"/>
          <w:b/>
          <w:sz w:val="20"/>
          <w:szCs w:val="20"/>
          <w:lang w:val="en-GB" w:eastAsia="en-US"/>
        </w:rPr>
        <w:t xml:space="preserve"> values as ‘-’ (zero), there is no need to be listed in the ΔT</w:t>
      </w:r>
      <w:r w:rsidRPr="00D237A9">
        <w:rPr>
          <w:rFonts w:eastAsiaTheme="minorEastAsia"/>
          <w:b/>
          <w:sz w:val="20"/>
          <w:szCs w:val="20"/>
          <w:vertAlign w:val="subscript"/>
          <w:lang w:val="en-GB" w:eastAsia="en-US"/>
        </w:rPr>
        <w:t>IB,c</w:t>
      </w:r>
      <w:r w:rsidRPr="0066491C">
        <w:rPr>
          <w:rFonts w:eastAsiaTheme="minorEastAsia"/>
          <w:b/>
          <w:sz w:val="20"/>
          <w:szCs w:val="20"/>
          <w:lang w:val="en-GB" w:eastAsia="en-US"/>
        </w:rPr>
        <w:t xml:space="preserve"> / ΔR</w:t>
      </w:r>
      <w:r w:rsidRPr="00D237A9">
        <w:rPr>
          <w:rFonts w:eastAsiaTheme="minorEastAsia"/>
          <w:b/>
          <w:sz w:val="20"/>
          <w:szCs w:val="20"/>
          <w:vertAlign w:val="subscript"/>
          <w:lang w:val="en-GB" w:eastAsia="en-US"/>
        </w:rPr>
        <w:t>IB,c</w:t>
      </w:r>
      <w:r w:rsidRPr="0066491C">
        <w:rPr>
          <w:rFonts w:eastAsiaTheme="minorEastAsia"/>
          <w:b/>
          <w:sz w:val="20"/>
          <w:szCs w:val="20"/>
          <w:lang w:val="en-GB" w:eastAsia="en-US"/>
        </w:rPr>
        <w:t xml:space="preserve"> table.</w:t>
      </w:r>
    </w:p>
    <w:p w:rsidR="00735E3B" w:rsidRPr="00735E3B" w:rsidRDefault="00735E3B" w:rsidP="00735E3B">
      <w:pPr>
        <w:spacing w:before="0" w:beforeAutospacing="0"/>
        <w:rPr>
          <w:ins w:id="8" w:author="ZTE-Ma Zhifeng" w:date="2023-09-19T16:20:00Z"/>
          <w:rFonts w:eastAsiaTheme="minorEastAsia"/>
          <w:sz w:val="20"/>
          <w:szCs w:val="20"/>
          <w:lang w:val="en-GB"/>
        </w:rPr>
      </w:pPr>
      <w:ins w:id="9" w:author="ZTE-Ma Zhifeng" w:date="2023-09-19T16:20:00Z">
        <w:r w:rsidRPr="00735E3B">
          <w:rPr>
            <w:rFonts w:eastAsiaTheme="minorEastAsia"/>
            <w:sz w:val="20"/>
            <w:szCs w:val="20"/>
            <w:lang w:val="en-GB"/>
          </w:rPr>
          <w:t>There are some special delta T</w:t>
        </w:r>
        <w:r w:rsidRPr="00DD53E2">
          <w:rPr>
            <w:rFonts w:eastAsiaTheme="minorEastAsia"/>
            <w:sz w:val="20"/>
            <w:szCs w:val="20"/>
            <w:vertAlign w:val="subscript"/>
            <w:lang w:val="en-GB"/>
          </w:rPr>
          <w:t>IB</w:t>
        </w:r>
        <w:r w:rsidRPr="00735E3B">
          <w:rPr>
            <w:rFonts w:eastAsiaTheme="minorEastAsia"/>
            <w:sz w:val="20"/>
            <w:szCs w:val="20"/>
            <w:lang w:val="en-GB"/>
          </w:rPr>
          <w:t xml:space="preserve"> and R</w:t>
        </w:r>
        <w:r w:rsidRPr="00DD53E2">
          <w:rPr>
            <w:rFonts w:eastAsiaTheme="minorEastAsia"/>
            <w:sz w:val="20"/>
            <w:szCs w:val="20"/>
            <w:vertAlign w:val="subscript"/>
            <w:lang w:val="en-GB"/>
          </w:rPr>
          <w:t>IB</w:t>
        </w:r>
        <w:r w:rsidRPr="00735E3B">
          <w:rPr>
            <w:rFonts w:eastAsiaTheme="minorEastAsia"/>
            <w:sz w:val="20"/>
            <w:szCs w:val="20"/>
            <w:lang w:val="en-GB"/>
          </w:rPr>
          <w:t xml:space="preserve"> values for the band combinations having SUL, SDL, immediately close component band, band combination with overlapping component band, and EN-DC combination with LTE LAA component band in the current specifications. However, the denotations for the delta T</w:t>
        </w:r>
        <w:r w:rsidRPr="00735E3B">
          <w:rPr>
            <w:rFonts w:eastAsiaTheme="minorEastAsia"/>
            <w:sz w:val="20"/>
            <w:szCs w:val="20"/>
            <w:vertAlign w:val="subscript"/>
            <w:lang w:val="en-GB"/>
          </w:rPr>
          <w:t>IB</w:t>
        </w:r>
        <w:r w:rsidRPr="00735E3B">
          <w:rPr>
            <w:rFonts w:eastAsiaTheme="minorEastAsia"/>
            <w:sz w:val="20"/>
            <w:szCs w:val="20"/>
            <w:lang w:val="en-GB"/>
          </w:rPr>
          <w:t xml:space="preserve"> and R</w:t>
        </w:r>
        <w:r w:rsidRPr="00735E3B">
          <w:rPr>
            <w:rFonts w:eastAsiaTheme="minorEastAsia"/>
            <w:sz w:val="20"/>
            <w:szCs w:val="20"/>
            <w:vertAlign w:val="subscript"/>
            <w:lang w:val="en-GB"/>
          </w:rPr>
          <w:t>IB</w:t>
        </w:r>
        <w:r w:rsidRPr="00735E3B">
          <w:rPr>
            <w:rFonts w:eastAsiaTheme="minorEastAsia"/>
            <w:sz w:val="20"/>
            <w:szCs w:val="20"/>
            <w:lang w:val="en-GB"/>
          </w:rPr>
          <w:t xml:space="preserve"> values for these special constituent band are inconsistent among different band combinations, some </w:t>
        </w:r>
        <w:r>
          <w:rPr>
            <w:rFonts w:eastAsiaTheme="minorEastAsia"/>
            <w:sz w:val="20"/>
            <w:szCs w:val="20"/>
            <w:lang w:val="en-GB"/>
          </w:rPr>
          <w:t xml:space="preserve">of which </w:t>
        </w:r>
        <w:r w:rsidRPr="00735E3B">
          <w:rPr>
            <w:rFonts w:eastAsiaTheme="minorEastAsia"/>
            <w:sz w:val="20"/>
            <w:szCs w:val="20"/>
            <w:lang w:val="en-GB"/>
          </w:rPr>
          <w:t xml:space="preserve">having the value of “-”, some </w:t>
        </w:r>
        <w:r>
          <w:rPr>
            <w:rFonts w:eastAsiaTheme="minorEastAsia"/>
            <w:sz w:val="20"/>
            <w:szCs w:val="20"/>
            <w:lang w:val="en-GB"/>
          </w:rPr>
          <w:t xml:space="preserve">of which </w:t>
        </w:r>
        <w:r w:rsidRPr="00735E3B">
          <w:rPr>
            <w:rFonts w:eastAsiaTheme="minorEastAsia"/>
            <w:sz w:val="20"/>
            <w:szCs w:val="20"/>
            <w:lang w:val="en-GB"/>
          </w:rPr>
          <w:t xml:space="preserve">having the value of “N/A”, while some </w:t>
        </w:r>
        <w:r>
          <w:rPr>
            <w:rFonts w:eastAsiaTheme="minorEastAsia"/>
            <w:sz w:val="20"/>
            <w:szCs w:val="20"/>
            <w:lang w:val="en-GB"/>
          </w:rPr>
          <w:t xml:space="preserve">of </w:t>
        </w:r>
        <w:r w:rsidRPr="00735E3B">
          <w:rPr>
            <w:rFonts w:eastAsiaTheme="minorEastAsia"/>
            <w:sz w:val="20"/>
            <w:szCs w:val="20"/>
            <w:lang w:val="en-GB"/>
          </w:rPr>
          <w:t>others having the value of non-zero number.</w:t>
        </w:r>
        <w:r>
          <w:rPr>
            <w:rFonts w:eastAsiaTheme="minorEastAsia"/>
            <w:sz w:val="20"/>
            <w:szCs w:val="20"/>
            <w:lang w:val="en-GB"/>
          </w:rPr>
          <w:t xml:space="preserve"> To avoid inconsistencies, the following guideline is applied to the band combinations having special component band.</w:t>
        </w:r>
      </w:ins>
    </w:p>
    <w:p w:rsidR="0006655B" w:rsidRPr="00735E3B" w:rsidRDefault="00735E3B" w:rsidP="0066491C">
      <w:pPr>
        <w:spacing w:before="0" w:beforeAutospacing="0"/>
        <w:rPr>
          <w:rFonts w:eastAsiaTheme="minorEastAsia"/>
          <w:b/>
          <w:sz w:val="20"/>
          <w:szCs w:val="20"/>
          <w:lang w:val="en-GB" w:eastAsia="en-US"/>
        </w:rPr>
      </w:pPr>
      <w:ins w:id="10" w:author="ZTE-Ma Zhifeng" w:date="2023-09-19T16:21:00Z">
        <w:r>
          <w:rPr>
            <w:rFonts w:eastAsiaTheme="minorEastAsia"/>
            <w:b/>
            <w:sz w:val="20"/>
            <w:szCs w:val="20"/>
            <w:lang w:val="en-GB" w:eastAsia="en-US"/>
          </w:rPr>
          <w:t>Guideline 3</w:t>
        </w:r>
        <w:r w:rsidRPr="0066491C">
          <w:rPr>
            <w:rFonts w:eastAsiaTheme="minorEastAsia"/>
            <w:b/>
            <w:sz w:val="20"/>
            <w:szCs w:val="20"/>
            <w:lang w:val="en-GB" w:eastAsia="en-US"/>
          </w:rPr>
          <w:t xml:space="preserve">: </w:t>
        </w:r>
        <w:r w:rsidRPr="00FB3369">
          <w:rPr>
            <w:b/>
            <w:sz w:val="20"/>
            <w:szCs w:val="20"/>
          </w:rPr>
          <w:t xml:space="preserve">For the component bands which are </w:t>
        </w:r>
        <w:r>
          <w:rPr>
            <w:b/>
            <w:sz w:val="20"/>
            <w:szCs w:val="20"/>
          </w:rPr>
          <w:t>special bands such as SDL band, SUL band, immediately close band</w:t>
        </w:r>
        <w:r w:rsidRPr="00FB3369">
          <w:rPr>
            <w:b/>
            <w:sz w:val="20"/>
            <w:szCs w:val="20"/>
          </w:rPr>
          <w:t>, b</w:t>
        </w:r>
        <w:r w:rsidRPr="00A27A64">
          <w:rPr>
            <w:b/>
            <w:sz w:val="20"/>
            <w:szCs w:val="20"/>
          </w:rPr>
          <w:t>and combination</w:t>
        </w:r>
        <w:r>
          <w:rPr>
            <w:b/>
            <w:sz w:val="20"/>
            <w:szCs w:val="20"/>
          </w:rPr>
          <w:t xml:space="preserve"> with overlapping band</w:t>
        </w:r>
        <w:r w:rsidRPr="00FB3369">
          <w:rPr>
            <w:b/>
            <w:sz w:val="20"/>
            <w:szCs w:val="20"/>
          </w:rPr>
          <w:t xml:space="preserve">, </w:t>
        </w:r>
      </w:ins>
      <w:ins w:id="11" w:author="ZTE-Ma Zhifeng" w:date="2023-09-19T16:34:00Z">
        <w:r w:rsidR="00DD53E2">
          <w:rPr>
            <w:b/>
            <w:sz w:val="20"/>
            <w:szCs w:val="20"/>
          </w:rPr>
          <w:t>and</w:t>
        </w:r>
      </w:ins>
      <w:ins w:id="12" w:author="ZTE-Ma Zhifeng" w:date="2023-09-19T16:21:00Z">
        <w:r w:rsidRPr="00FB3369">
          <w:rPr>
            <w:b/>
            <w:sz w:val="20"/>
            <w:szCs w:val="20"/>
          </w:rPr>
          <w:t xml:space="preserve"> EN-DC combination with LTE LAA band, etc.</w:t>
        </w:r>
      </w:ins>
    </w:p>
    <w:p w:rsidR="00735E3B" w:rsidRDefault="00DD53E2">
      <w:pPr>
        <w:pStyle w:val="B1"/>
        <w:spacing w:before="0" w:beforeAutospacing="0" w:after="60"/>
        <w:rPr>
          <w:ins w:id="13" w:author="ZTE-Ma Zhifeng" w:date="2023-09-19T16:28:00Z"/>
          <w:i/>
          <w:iCs/>
          <w:color w:val="000000"/>
          <w:szCs w:val="20"/>
        </w:rPr>
        <w:pPrChange w:id="14" w:author="ZTE-Ma Zhifeng" w:date="2023-09-19T16:26:00Z">
          <w:pPr>
            <w:spacing w:before="0" w:beforeAutospacing="0"/>
          </w:pPr>
        </w:pPrChange>
      </w:pPr>
      <w:ins w:id="15" w:author="ZTE-Ma Zhifeng" w:date="2023-09-19T16:27:00Z">
        <w:r w:rsidRPr="00DD53E2">
          <w:rPr>
            <w:rFonts w:ascii="宋体" w:hAnsi="宋体" w:cs="Times New Roman" w:hint="eastAsia"/>
            <w:iCs/>
            <w:color w:val="000000"/>
            <w:szCs w:val="20"/>
            <w:rPrChange w:id="16" w:author="ZTE-Ma Zhifeng" w:date="2023-09-19T16:28:00Z">
              <w:rPr>
                <w:rFonts w:ascii="宋体" w:hAnsi="宋体" w:hint="eastAsia"/>
                <w:i/>
                <w:iCs/>
                <w:color w:val="000000"/>
                <w:szCs w:val="20"/>
              </w:rPr>
            </w:rPrChange>
          </w:rPr>
          <w:t>·</w:t>
        </w:r>
      </w:ins>
      <w:ins w:id="17" w:author="ZTE-Ma Zhifeng" w:date="2023-09-19T16:24:00Z">
        <w:r w:rsidR="00735E3B" w:rsidRPr="00DD53E2">
          <w:rPr>
            <w:rFonts w:ascii="Times New Roman" w:hAnsi="Times New Roman" w:cs="Times New Roman"/>
            <w:i/>
            <w:iCs/>
            <w:color w:val="000000"/>
            <w:szCs w:val="20"/>
            <w:rPrChange w:id="18" w:author="ZTE-Ma Zhifeng" w:date="2023-09-19T16:27:00Z">
              <w:rPr>
                <w:i/>
                <w:iCs/>
                <w:color w:val="000000"/>
                <w:szCs w:val="20"/>
              </w:rPr>
            </w:rPrChange>
          </w:rPr>
          <w:t xml:space="preserve"> </w:t>
        </w:r>
      </w:ins>
      <w:ins w:id="19" w:author="ZTE-Ma Zhifeng" w:date="2023-09-19T16:25:00Z">
        <w:r w:rsidR="00735E3B" w:rsidRPr="00DD53E2">
          <w:rPr>
            <w:rFonts w:ascii="Times New Roman" w:hAnsi="Times New Roman" w:cs="Times New Roman"/>
            <w:i/>
            <w:iCs/>
            <w:color w:val="000000"/>
            <w:szCs w:val="20"/>
            <w:rPrChange w:id="20" w:author="ZTE-Ma Zhifeng" w:date="2023-09-19T16:27:00Z">
              <w:rPr>
                <w:i/>
                <w:iCs/>
                <w:color w:val="000000"/>
                <w:szCs w:val="20"/>
              </w:rPr>
            </w:rPrChange>
          </w:rPr>
          <w:t xml:space="preserve"> </w:t>
        </w:r>
      </w:ins>
      <w:ins w:id="21" w:author="ZTE-Ma Zhifeng" w:date="2023-09-19T16:24:00Z">
        <w:r w:rsidR="00735E3B" w:rsidRPr="00DD53E2">
          <w:rPr>
            <w:rFonts w:ascii="Times New Roman" w:hAnsi="Times New Roman" w:cs="Times New Roman"/>
            <w:i/>
            <w:iCs/>
            <w:color w:val="000000"/>
            <w:szCs w:val="20"/>
            <w:rPrChange w:id="22" w:author="ZTE-Ma Zhifeng" w:date="2023-09-19T16:27:00Z">
              <w:rPr>
                <w:i/>
                <w:iCs/>
                <w:color w:val="000000"/>
                <w:szCs w:val="20"/>
              </w:rPr>
            </w:rPrChange>
          </w:rPr>
          <w:t>Non-zero value is not allowed for the special bands in the delta T</w:t>
        </w:r>
        <w:r w:rsidR="00735E3B" w:rsidRPr="00DD53E2">
          <w:rPr>
            <w:rFonts w:ascii="Times New Roman" w:hAnsi="Times New Roman" w:cs="Times New Roman"/>
            <w:i/>
            <w:iCs/>
            <w:color w:val="000000"/>
            <w:szCs w:val="20"/>
            <w:vertAlign w:val="subscript"/>
            <w:rPrChange w:id="23" w:author="ZTE-Ma Zhifeng" w:date="2023-09-19T16:27:00Z">
              <w:rPr>
                <w:i/>
                <w:iCs/>
                <w:color w:val="000000"/>
                <w:szCs w:val="20"/>
                <w:vertAlign w:val="subscript"/>
              </w:rPr>
            </w:rPrChange>
          </w:rPr>
          <w:t>IB</w:t>
        </w:r>
        <w:r w:rsidR="00735E3B" w:rsidRPr="00DD53E2">
          <w:rPr>
            <w:rFonts w:ascii="Times New Roman" w:hAnsi="Times New Roman" w:cs="Times New Roman"/>
            <w:i/>
            <w:iCs/>
            <w:color w:val="000000"/>
            <w:szCs w:val="20"/>
            <w:rPrChange w:id="24" w:author="ZTE-Ma Zhifeng" w:date="2023-09-19T16:27:00Z">
              <w:rPr>
                <w:i/>
                <w:iCs/>
                <w:color w:val="000000"/>
                <w:szCs w:val="20"/>
              </w:rPr>
            </w:rPrChange>
          </w:rPr>
          <w:t>/R</w:t>
        </w:r>
        <w:r w:rsidR="00735E3B" w:rsidRPr="00DD53E2">
          <w:rPr>
            <w:rFonts w:ascii="Times New Roman" w:hAnsi="Times New Roman" w:cs="Times New Roman"/>
            <w:i/>
            <w:iCs/>
            <w:color w:val="000000"/>
            <w:szCs w:val="20"/>
            <w:vertAlign w:val="subscript"/>
            <w:rPrChange w:id="25" w:author="ZTE-Ma Zhifeng" w:date="2023-09-19T16:27:00Z">
              <w:rPr>
                <w:i/>
                <w:iCs/>
                <w:color w:val="000000"/>
                <w:szCs w:val="20"/>
                <w:vertAlign w:val="subscript"/>
              </w:rPr>
            </w:rPrChange>
          </w:rPr>
          <w:t>IB</w:t>
        </w:r>
        <w:r w:rsidR="00735E3B" w:rsidRPr="00DD53E2">
          <w:rPr>
            <w:rFonts w:ascii="Times New Roman" w:hAnsi="Times New Roman" w:cs="Times New Roman"/>
            <w:i/>
            <w:iCs/>
            <w:color w:val="000000"/>
            <w:szCs w:val="20"/>
            <w:rPrChange w:id="26" w:author="ZTE-Ma Zhifeng" w:date="2023-09-19T16:27:00Z">
              <w:rPr>
                <w:i/>
                <w:iCs/>
                <w:color w:val="000000"/>
                <w:szCs w:val="20"/>
              </w:rPr>
            </w:rPrChange>
          </w:rPr>
          <w:t xml:space="preserve"> tables.</w:t>
        </w:r>
      </w:ins>
    </w:p>
    <w:p w:rsidR="00DD53E2" w:rsidRPr="00DD53E2" w:rsidRDefault="00DD53E2">
      <w:pPr>
        <w:pStyle w:val="B1"/>
        <w:spacing w:before="0" w:beforeAutospacing="0" w:after="60"/>
        <w:rPr>
          <w:ins w:id="27" w:author="ZTE-Ma Zhifeng" w:date="2023-09-19T16:28:00Z"/>
          <w:iCs/>
          <w:color w:val="000000"/>
          <w:szCs w:val="20"/>
          <w:rPrChange w:id="28" w:author="ZTE-Ma Zhifeng" w:date="2023-09-19T16:30:00Z">
            <w:rPr>
              <w:ins w:id="29" w:author="ZTE-Ma Zhifeng" w:date="2023-09-19T16:28:00Z"/>
              <w:i/>
              <w:iCs/>
              <w:color w:val="000000"/>
              <w:szCs w:val="20"/>
            </w:rPr>
          </w:rPrChange>
        </w:rPr>
        <w:pPrChange w:id="30" w:author="ZTE-Ma Zhifeng" w:date="2023-09-19T16:26:00Z">
          <w:pPr>
            <w:spacing w:before="0" w:beforeAutospacing="0"/>
          </w:pPr>
        </w:pPrChange>
      </w:pPr>
      <w:ins w:id="31" w:author="ZTE-Ma Zhifeng" w:date="2023-09-19T16:28:00Z">
        <w:r w:rsidRPr="00DD53E2">
          <w:rPr>
            <w:rFonts w:ascii="宋体" w:hAnsi="宋体" w:cs="Times New Roman" w:hint="eastAsia"/>
            <w:iCs/>
            <w:color w:val="000000"/>
            <w:szCs w:val="20"/>
            <w:rPrChange w:id="32" w:author="ZTE-Ma Zhifeng" w:date="2023-09-19T16:28:00Z">
              <w:rPr>
                <w:rFonts w:ascii="宋体" w:hAnsi="宋体" w:hint="eastAsia"/>
                <w:i/>
                <w:iCs/>
                <w:color w:val="000000"/>
                <w:szCs w:val="20"/>
              </w:rPr>
            </w:rPrChange>
          </w:rPr>
          <w:t>·</w:t>
        </w:r>
        <w:r w:rsidRPr="00DD53E2">
          <w:rPr>
            <w:rFonts w:ascii="Times New Roman" w:hAnsi="Times New Roman" w:cs="Times New Roman"/>
            <w:iCs/>
            <w:color w:val="000000"/>
            <w:szCs w:val="20"/>
            <w:rPrChange w:id="33" w:author="ZTE-Ma Zhifeng" w:date="2023-09-19T16:28:00Z">
              <w:rPr>
                <w:i/>
                <w:iCs/>
                <w:color w:val="000000"/>
                <w:szCs w:val="20"/>
              </w:rPr>
            </w:rPrChange>
          </w:rPr>
          <w:t xml:space="preserve">  </w:t>
        </w:r>
      </w:ins>
      <w:ins w:id="34" w:author="ZTE-Ma Zhifeng" w:date="2023-09-19T16:30:00Z">
        <w:r w:rsidRPr="00A27A64">
          <w:rPr>
            <w:rFonts w:ascii="Times New Roman" w:hAnsi="Times New Roman" w:cs="Times New Roman"/>
            <w:i/>
            <w:iCs/>
            <w:color w:val="000000"/>
            <w:szCs w:val="20"/>
          </w:rPr>
          <w:t>If uplink is not supported on a constituted band of the DC/CA band combination, "N/A" is used when deriving the delta T requirements for that constituted band of the band combination</w:t>
        </w:r>
        <w:r>
          <w:rPr>
            <w:rFonts w:ascii="Times New Roman" w:hAnsi="Times New Roman" w:cs="Times New Roman"/>
            <w:i/>
            <w:iCs/>
            <w:color w:val="000000"/>
            <w:szCs w:val="20"/>
          </w:rPr>
          <w:t>.</w:t>
        </w:r>
      </w:ins>
    </w:p>
    <w:p w:rsidR="00DD53E2" w:rsidRPr="00F8112B" w:rsidRDefault="00DD53E2">
      <w:pPr>
        <w:pStyle w:val="B1"/>
        <w:spacing w:before="0" w:beforeAutospacing="0" w:after="60"/>
        <w:rPr>
          <w:ins w:id="35" w:author="ZTE-Ma Zhifeng" w:date="2023-09-19T16:24:00Z"/>
          <w:rFonts w:eastAsiaTheme="minorEastAsia"/>
          <w:szCs w:val="20"/>
          <w:lang w:val="en-GB" w:eastAsia="en-US"/>
        </w:rPr>
        <w:pPrChange w:id="36" w:author="ZTE-Ma Zhifeng" w:date="2023-09-19T16:26:00Z">
          <w:pPr>
            <w:spacing w:before="0" w:beforeAutospacing="0"/>
          </w:pPr>
        </w:pPrChange>
      </w:pPr>
      <w:ins w:id="37" w:author="ZTE-Ma Zhifeng" w:date="2023-09-19T16:28:00Z">
        <w:r w:rsidRPr="00DD53E2">
          <w:rPr>
            <w:rFonts w:ascii="宋体" w:hAnsi="宋体" w:cs="Times New Roman" w:hint="eastAsia"/>
            <w:iCs/>
            <w:color w:val="000000"/>
            <w:szCs w:val="20"/>
            <w:rPrChange w:id="38" w:author="ZTE-Ma Zhifeng" w:date="2023-09-19T16:29:00Z">
              <w:rPr>
                <w:rFonts w:ascii="宋体" w:hAnsi="宋体" w:hint="eastAsia"/>
                <w:i/>
                <w:iCs/>
                <w:color w:val="000000"/>
                <w:szCs w:val="20"/>
              </w:rPr>
            </w:rPrChange>
          </w:rPr>
          <w:t>·</w:t>
        </w:r>
      </w:ins>
      <w:ins w:id="39" w:author="ZTE-Ma Zhifeng" w:date="2023-09-19T16:29:00Z">
        <w:r w:rsidRPr="00FB3369">
          <w:rPr>
            <w:rFonts w:ascii="Times New Roman" w:hAnsi="Times New Roman" w:cs="Times New Roman"/>
            <w:iCs/>
            <w:color w:val="000000"/>
            <w:szCs w:val="20"/>
          </w:rPr>
          <w:t xml:space="preserve">  </w:t>
        </w:r>
      </w:ins>
      <w:ins w:id="40" w:author="ZTE-Ma Zhifeng" w:date="2023-09-19T16:30:00Z">
        <w:r w:rsidRPr="00A27A64">
          <w:rPr>
            <w:rFonts w:ascii="Times New Roman" w:hAnsi="Times New Roman" w:cs="Times New Roman"/>
            <w:i/>
            <w:iCs/>
            <w:color w:val="000000"/>
            <w:szCs w:val="20"/>
          </w:rPr>
          <w:t>If downlink is not supported on a constituted band of the DC/CA band combination, "N/A" is used when deriving the delta R requirements for that constituted band of the band combination</w:t>
        </w:r>
        <w:r>
          <w:rPr>
            <w:rFonts w:ascii="Times New Roman" w:hAnsi="Times New Roman" w:cs="Times New Roman"/>
            <w:i/>
            <w:iCs/>
            <w:color w:val="000000"/>
            <w:szCs w:val="20"/>
          </w:rPr>
          <w:t>.</w:t>
        </w:r>
      </w:ins>
    </w:p>
    <w:p w:rsidR="006D53E0" w:rsidDel="00DD53E2" w:rsidRDefault="006D53E0" w:rsidP="00D237A9">
      <w:pPr>
        <w:spacing w:before="0" w:beforeAutospacing="0"/>
        <w:rPr>
          <w:del w:id="41" w:author="ZTE-Ma Zhifeng" w:date="2023-09-19T16:30:00Z"/>
          <w:rFonts w:eastAsiaTheme="minorEastAsia"/>
          <w:sz w:val="20"/>
          <w:szCs w:val="20"/>
          <w:lang w:val="en-GB" w:eastAsia="en-US"/>
        </w:rPr>
      </w:pPr>
    </w:p>
    <w:p w:rsidR="00D237A9" w:rsidRPr="008E6385" w:rsidRDefault="00D237A9" w:rsidP="00D237A9">
      <w:pPr>
        <w:spacing w:before="0" w:beforeAutospacing="0"/>
        <w:rPr>
          <w:sz w:val="20"/>
        </w:rPr>
      </w:pPr>
    </w:p>
    <w:p w:rsidR="00EE37EC" w:rsidRPr="0090645D" w:rsidRDefault="002D6BCF">
      <w:pPr>
        <w:jc w:val="center"/>
        <w:rPr>
          <w:rFonts w:ascii="Arial" w:hAnsi="Arial" w:cs="Arial"/>
          <w:color w:val="FF0000"/>
          <w:kern w:val="2"/>
        </w:rPr>
      </w:pPr>
      <w:r w:rsidRPr="0090645D">
        <w:rPr>
          <w:b/>
          <w:bCs/>
          <w:color w:val="FF0000"/>
          <w:sz w:val="36"/>
        </w:rPr>
        <w:t xml:space="preserve">----- </w:t>
      </w:r>
      <w:r w:rsidRPr="0090645D">
        <w:rPr>
          <w:rFonts w:hint="eastAsia"/>
          <w:b/>
          <w:bCs/>
          <w:color w:val="FF0000"/>
          <w:sz w:val="36"/>
        </w:rPr>
        <w:t>End of TP</w:t>
      </w:r>
      <w:r w:rsidRPr="0090645D">
        <w:rPr>
          <w:b/>
          <w:bCs/>
          <w:color w:val="FF0000"/>
          <w:sz w:val="36"/>
        </w:rPr>
        <w:t xml:space="preserve"> -----</w:t>
      </w:r>
    </w:p>
    <w:sectPr w:rsidR="00EE37EC" w:rsidRPr="0090645D" w:rsidSect="00707540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326B" w:rsidRDefault="00A2326B">
      <w:pPr>
        <w:spacing w:after="0"/>
      </w:pPr>
      <w:r>
        <w:separator/>
      </w:r>
    </w:p>
  </w:endnote>
  <w:endnote w:type="continuationSeparator" w:id="0">
    <w:p w:rsidR="00A2326B" w:rsidRDefault="00A232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LineDraw">
    <w:altName w:val="Segoe Print"/>
    <w:charset w:val="02"/>
    <w:family w:val="moder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5E3B" w:rsidRDefault="00735E3B">
    <w:pPr>
      <w:pStyle w:val="af6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F8112B">
      <w:rPr>
        <w:noProof/>
      </w:rPr>
      <w:t>3</w:t>
    </w:r>
    <w:r>
      <w:fldChar w:fldCharType="end"/>
    </w:r>
    <w:r>
      <w:rPr>
        <w:rFonts w:hint="eastAsia"/>
      </w:rPr>
      <w:t>/</w:t>
    </w:r>
    <w:r>
      <w:rPr>
        <w:noProof/>
      </w:rPr>
      <w:fldChar w:fldCharType="begin"/>
    </w:r>
    <w:r>
      <w:rPr>
        <w:noProof/>
      </w:rPr>
      <w:instrText xml:space="preserve"> NUMPAGES </w:instrText>
    </w:r>
    <w:r>
      <w:rPr>
        <w:noProof/>
      </w:rPr>
      <w:fldChar w:fldCharType="separate"/>
    </w:r>
    <w:r w:rsidR="00F8112B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326B" w:rsidRDefault="00A2326B">
      <w:pPr>
        <w:spacing w:after="0"/>
      </w:pPr>
      <w:r>
        <w:separator/>
      </w:r>
    </w:p>
  </w:footnote>
  <w:footnote w:type="continuationSeparator" w:id="0">
    <w:p w:rsidR="00A2326B" w:rsidRDefault="00A2326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01AD2846"/>
    <w:multiLevelType w:val="singleLevel"/>
    <w:tmpl w:val="01AD2846"/>
    <w:lvl w:ilvl="0">
      <w:start w:val="1"/>
      <w:numFmt w:val="decimal"/>
      <w:suff w:val="space"/>
      <w:lvlText w:val="[%1]"/>
      <w:lvlJc w:val="left"/>
    </w:lvl>
  </w:abstractNum>
  <w:abstractNum w:abstractNumId="4" w15:restartNumberingAfterBreak="0">
    <w:nsid w:val="14792399"/>
    <w:multiLevelType w:val="hybridMultilevel"/>
    <w:tmpl w:val="B02653A8"/>
    <w:lvl w:ilvl="0" w:tplc="6742CA4A">
      <w:start w:val="1"/>
      <w:numFmt w:val="bullet"/>
      <w:lvlText w:val="•"/>
      <w:lvlJc w:val="left"/>
      <w:pPr>
        <w:ind w:left="1124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6742CA4A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39781F"/>
    <w:multiLevelType w:val="multilevel"/>
    <w:tmpl w:val="1839781F"/>
    <w:lvl w:ilvl="0">
      <w:start w:val="1"/>
      <w:numFmt w:val="bullet"/>
      <w:lvlText w:val="–"/>
      <w:lvlJc w:val="left"/>
      <w:pPr>
        <w:ind w:left="704" w:hanging="420"/>
      </w:pPr>
      <w:rPr>
        <w:rFonts w:ascii="等线" w:eastAsia="等线" w:hAnsi="等线" w:hint="eastAsia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7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6D1C1DC1"/>
    <w:multiLevelType w:val="multilevel"/>
    <w:tmpl w:val="6D1C1DC1"/>
    <w:lvl w:ilvl="0">
      <w:start w:val="1"/>
      <w:numFmt w:val="decimal"/>
      <w:pStyle w:val="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1"/>
  </w:num>
  <w:num w:numId="5">
    <w:abstractNumId w:val="0"/>
  </w:num>
  <w:num w:numId="6">
    <w:abstractNumId w:val="12"/>
  </w:num>
  <w:num w:numId="7">
    <w:abstractNumId w:val="13"/>
  </w:num>
  <w:num w:numId="8">
    <w:abstractNumId w:val="9"/>
  </w:num>
  <w:num w:numId="9">
    <w:abstractNumId w:val="8"/>
  </w:num>
  <w:num w:numId="10">
    <w:abstractNumId w:val="11"/>
  </w:num>
  <w:num w:numId="11">
    <w:abstractNumId w:val="7"/>
  </w:num>
  <w:num w:numId="12">
    <w:abstractNumId w:val="3"/>
  </w:num>
  <w:num w:numId="13">
    <w:abstractNumId w:val="5"/>
  </w:num>
  <w:num w:numId="14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0F5B"/>
    <w:rsid w:val="00000FF1"/>
    <w:rsid w:val="00001158"/>
    <w:rsid w:val="000012DC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0F41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41B"/>
    <w:rsid w:val="00036740"/>
    <w:rsid w:val="00036813"/>
    <w:rsid w:val="0003743F"/>
    <w:rsid w:val="0003796E"/>
    <w:rsid w:val="00037A0A"/>
    <w:rsid w:val="0004127F"/>
    <w:rsid w:val="00042230"/>
    <w:rsid w:val="000431EE"/>
    <w:rsid w:val="00043AB5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55B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579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4F02"/>
    <w:rsid w:val="000F5051"/>
    <w:rsid w:val="000F54BC"/>
    <w:rsid w:val="000F5985"/>
    <w:rsid w:val="000F5A46"/>
    <w:rsid w:val="000F74C2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8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54B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3CD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5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8B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6B59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A4A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3CD"/>
    <w:rsid w:val="001E1666"/>
    <w:rsid w:val="001E1829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1DC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4A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5C4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3FFC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6C7A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67E8"/>
    <w:rsid w:val="00297BF2"/>
    <w:rsid w:val="002A011F"/>
    <w:rsid w:val="002A03B3"/>
    <w:rsid w:val="002A0786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BE4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B7B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6BCF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2D6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412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0A3"/>
    <w:rsid w:val="003121CA"/>
    <w:rsid w:val="00312856"/>
    <w:rsid w:val="003128D9"/>
    <w:rsid w:val="00312C9E"/>
    <w:rsid w:val="00313169"/>
    <w:rsid w:val="00313258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54F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2CF6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2465"/>
    <w:rsid w:val="003436F1"/>
    <w:rsid w:val="00343E5D"/>
    <w:rsid w:val="0034422A"/>
    <w:rsid w:val="00344294"/>
    <w:rsid w:val="003442A9"/>
    <w:rsid w:val="00344522"/>
    <w:rsid w:val="00344AD9"/>
    <w:rsid w:val="00345E93"/>
    <w:rsid w:val="00346A7B"/>
    <w:rsid w:val="00346FC5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380"/>
    <w:rsid w:val="00361570"/>
    <w:rsid w:val="00361962"/>
    <w:rsid w:val="00361DF3"/>
    <w:rsid w:val="00361E51"/>
    <w:rsid w:val="00362B1E"/>
    <w:rsid w:val="003632B1"/>
    <w:rsid w:val="003637B0"/>
    <w:rsid w:val="00363AF9"/>
    <w:rsid w:val="00364047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000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1324"/>
    <w:rsid w:val="003B26AA"/>
    <w:rsid w:val="003B307A"/>
    <w:rsid w:val="003B32F3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989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3F7B78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38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8B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2E37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902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B54"/>
    <w:rsid w:val="00452F67"/>
    <w:rsid w:val="00453942"/>
    <w:rsid w:val="00453E5B"/>
    <w:rsid w:val="00453F09"/>
    <w:rsid w:val="0045424F"/>
    <w:rsid w:val="00455260"/>
    <w:rsid w:val="004553F4"/>
    <w:rsid w:val="004558FC"/>
    <w:rsid w:val="00455936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63B"/>
    <w:rsid w:val="00480D71"/>
    <w:rsid w:val="004812EC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1F09"/>
    <w:rsid w:val="004C20A0"/>
    <w:rsid w:val="004C3899"/>
    <w:rsid w:val="004C4689"/>
    <w:rsid w:val="004C4FA4"/>
    <w:rsid w:val="004C500E"/>
    <w:rsid w:val="004C5C34"/>
    <w:rsid w:val="004C6123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7C6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0E3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12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DD2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0CF2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0DC8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D2F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76A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B2A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1CD5"/>
    <w:rsid w:val="005F2460"/>
    <w:rsid w:val="005F2A2B"/>
    <w:rsid w:val="005F2F49"/>
    <w:rsid w:val="005F3DCF"/>
    <w:rsid w:val="005F3E99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06EE1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3341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55F"/>
    <w:rsid w:val="006216A1"/>
    <w:rsid w:val="0062195A"/>
    <w:rsid w:val="00621CA2"/>
    <w:rsid w:val="006222EB"/>
    <w:rsid w:val="00622600"/>
    <w:rsid w:val="00622ECF"/>
    <w:rsid w:val="00622F13"/>
    <w:rsid w:val="0062385C"/>
    <w:rsid w:val="006238AF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40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433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91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986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968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CE4"/>
    <w:rsid w:val="006B4EA2"/>
    <w:rsid w:val="006B4EF4"/>
    <w:rsid w:val="006B5246"/>
    <w:rsid w:val="006B555E"/>
    <w:rsid w:val="006B5667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3E0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540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522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3B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066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3AA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288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946"/>
    <w:rsid w:val="007B6C22"/>
    <w:rsid w:val="007B707F"/>
    <w:rsid w:val="007B71A9"/>
    <w:rsid w:val="007B7360"/>
    <w:rsid w:val="007B7C1A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2F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19C4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5B9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2AEE"/>
    <w:rsid w:val="00842B46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1F7"/>
    <w:rsid w:val="00847222"/>
    <w:rsid w:val="00847297"/>
    <w:rsid w:val="008476EB"/>
    <w:rsid w:val="00847D44"/>
    <w:rsid w:val="00847D6B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4BD3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662"/>
    <w:rsid w:val="00873805"/>
    <w:rsid w:val="0087399D"/>
    <w:rsid w:val="00873AA0"/>
    <w:rsid w:val="00873AA3"/>
    <w:rsid w:val="00873D2B"/>
    <w:rsid w:val="00874718"/>
    <w:rsid w:val="00874953"/>
    <w:rsid w:val="0087500A"/>
    <w:rsid w:val="0087563C"/>
    <w:rsid w:val="00875760"/>
    <w:rsid w:val="00875986"/>
    <w:rsid w:val="00875AF5"/>
    <w:rsid w:val="00875CF2"/>
    <w:rsid w:val="00875E7A"/>
    <w:rsid w:val="008765C1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825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3C7"/>
    <w:rsid w:val="008B2872"/>
    <w:rsid w:val="008B28AB"/>
    <w:rsid w:val="008B38CB"/>
    <w:rsid w:val="008B4090"/>
    <w:rsid w:val="008B48C4"/>
    <w:rsid w:val="008B48FE"/>
    <w:rsid w:val="008B4B23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385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45D"/>
    <w:rsid w:val="00906731"/>
    <w:rsid w:val="0090710A"/>
    <w:rsid w:val="009074F4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C4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604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1AE7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4AC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1CD7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1ED5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3FCC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9F7E63"/>
    <w:rsid w:val="00A003A6"/>
    <w:rsid w:val="00A003B9"/>
    <w:rsid w:val="00A007DD"/>
    <w:rsid w:val="00A00A56"/>
    <w:rsid w:val="00A01102"/>
    <w:rsid w:val="00A0179C"/>
    <w:rsid w:val="00A01E65"/>
    <w:rsid w:val="00A0264C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3B4A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26B"/>
    <w:rsid w:val="00A239D4"/>
    <w:rsid w:val="00A26B84"/>
    <w:rsid w:val="00A26DE2"/>
    <w:rsid w:val="00A26FA4"/>
    <w:rsid w:val="00A27122"/>
    <w:rsid w:val="00A27136"/>
    <w:rsid w:val="00A279E0"/>
    <w:rsid w:val="00A27A64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99C"/>
    <w:rsid w:val="00A44B04"/>
    <w:rsid w:val="00A45325"/>
    <w:rsid w:val="00A45403"/>
    <w:rsid w:val="00A45996"/>
    <w:rsid w:val="00A459E3"/>
    <w:rsid w:val="00A45D3F"/>
    <w:rsid w:val="00A45EEA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98C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3CC"/>
    <w:rsid w:val="00AC6556"/>
    <w:rsid w:val="00AC6690"/>
    <w:rsid w:val="00AC7903"/>
    <w:rsid w:val="00AC7A1B"/>
    <w:rsid w:val="00AC7BA4"/>
    <w:rsid w:val="00AD0624"/>
    <w:rsid w:val="00AD09C2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184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2F13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6BBB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6EB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29EE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4F7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4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01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0AD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97AE1"/>
    <w:rsid w:val="00CA020C"/>
    <w:rsid w:val="00CA07A6"/>
    <w:rsid w:val="00CA09EF"/>
    <w:rsid w:val="00CA18DC"/>
    <w:rsid w:val="00CA19C4"/>
    <w:rsid w:val="00CA19CD"/>
    <w:rsid w:val="00CA19F8"/>
    <w:rsid w:val="00CA2162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A75DE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CD6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78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908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133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00C"/>
    <w:rsid w:val="00D227E8"/>
    <w:rsid w:val="00D22C6B"/>
    <w:rsid w:val="00D23039"/>
    <w:rsid w:val="00D237A9"/>
    <w:rsid w:val="00D2407A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5A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231"/>
    <w:rsid w:val="00D6360C"/>
    <w:rsid w:val="00D63EB4"/>
    <w:rsid w:val="00D641AC"/>
    <w:rsid w:val="00D64714"/>
    <w:rsid w:val="00D64B26"/>
    <w:rsid w:val="00D65558"/>
    <w:rsid w:val="00D66538"/>
    <w:rsid w:val="00D67173"/>
    <w:rsid w:val="00D67288"/>
    <w:rsid w:val="00D67393"/>
    <w:rsid w:val="00D67572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C4A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5AB5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3E2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0EE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08AF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4A7"/>
    <w:rsid w:val="00E16D2C"/>
    <w:rsid w:val="00E16D30"/>
    <w:rsid w:val="00E16F1D"/>
    <w:rsid w:val="00E1720B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AE0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B53"/>
    <w:rsid w:val="00E66FEF"/>
    <w:rsid w:val="00E671F9"/>
    <w:rsid w:val="00E67411"/>
    <w:rsid w:val="00E6794B"/>
    <w:rsid w:val="00E679E9"/>
    <w:rsid w:val="00E67DE9"/>
    <w:rsid w:val="00E67FD8"/>
    <w:rsid w:val="00E7009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450"/>
    <w:rsid w:val="00E8251A"/>
    <w:rsid w:val="00E8299B"/>
    <w:rsid w:val="00E829C1"/>
    <w:rsid w:val="00E83223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5A80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6941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882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BEB"/>
    <w:rsid w:val="00ED7ED2"/>
    <w:rsid w:val="00EE05CC"/>
    <w:rsid w:val="00EE07D0"/>
    <w:rsid w:val="00EE12C2"/>
    <w:rsid w:val="00EE223D"/>
    <w:rsid w:val="00EE256D"/>
    <w:rsid w:val="00EE30F3"/>
    <w:rsid w:val="00EE32A3"/>
    <w:rsid w:val="00EE37EC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A93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3A9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DA9"/>
    <w:rsid w:val="00F06F64"/>
    <w:rsid w:val="00F07121"/>
    <w:rsid w:val="00F07245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761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C6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044F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948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2B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1E8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DB8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399"/>
    <w:rsid w:val="00FC5F75"/>
    <w:rsid w:val="00FC6138"/>
    <w:rsid w:val="00FC6BE9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5D8F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D7B8E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A4C91"/>
    <w:rsid w:val="02AF1E84"/>
    <w:rsid w:val="02B1756B"/>
    <w:rsid w:val="02C83673"/>
    <w:rsid w:val="03154FEA"/>
    <w:rsid w:val="031E0246"/>
    <w:rsid w:val="032C051C"/>
    <w:rsid w:val="034E5CB1"/>
    <w:rsid w:val="039C165A"/>
    <w:rsid w:val="03B25159"/>
    <w:rsid w:val="03B434C5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800437"/>
    <w:rsid w:val="07B555C6"/>
    <w:rsid w:val="07BC60B3"/>
    <w:rsid w:val="07EC78AA"/>
    <w:rsid w:val="07FE7B91"/>
    <w:rsid w:val="08031E49"/>
    <w:rsid w:val="08112D2A"/>
    <w:rsid w:val="08370E94"/>
    <w:rsid w:val="084F4159"/>
    <w:rsid w:val="085419B8"/>
    <w:rsid w:val="08772792"/>
    <w:rsid w:val="093E77B7"/>
    <w:rsid w:val="094D4E05"/>
    <w:rsid w:val="095501D1"/>
    <w:rsid w:val="099F43C4"/>
    <w:rsid w:val="09BF2F18"/>
    <w:rsid w:val="09D031EE"/>
    <w:rsid w:val="09EF3588"/>
    <w:rsid w:val="0A351CFA"/>
    <w:rsid w:val="0A52683E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1701AC"/>
    <w:rsid w:val="0C227075"/>
    <w:rsid w:val="0C4026C7"/>
    <w:rsid w:val="0C420C93"/>
    <w:rsid w:val="0C707397"/>
    <w:rsid w:val="0C765453"/>
    <w:rsid w:val="0CAC1A2E"/>
    <w:rsid w:val="0CBA1B7C"/>
    <w:rsid w:val="0CC12201"/>
    <w:rsid w:val="0CD034B7"/>
    <w:rsid w:val="0D464799"/>
    <w:rsid w:val="0D5B6307"/>
    <w:rsid w:val="0D850546"/>
    <w:rsid w:val="0DC94048"/>
    <w:rsid w:val="0DDD16AB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3E232E"/>
    <w:rsid w:val="0F6627AB"/>
    <w:rsid w:val="0F7920A6"/>
    <w:rsid w:val="0F935827"/>
    <w:rsid w:val="0FA336D9"/>
    <w:rsid w:val="0FD16E16"/>
    <w:rsid w:val="10035232"/>
    <w:rsid w:val="10154FBC"/>
    <w:rsid w:val="10434204"/>
    <w:rsid w:val="105821AB"/>
    <w:rsid w:val="10627389"/>
    <w:rsid w:val="10910C35"/>
    <w:rsid w:val="10AB2EF5"/>
    <w:rsid w:val="10D92C89"/>
    <w:rsid w:val="10E8572B"/>
    <w:rsid w:val="10F541D3"/>
    <w:rsid w:val="11217AFA"/>
    <w:rsid w:val="116C31FF"/>
    <w:rsid w:val="117B5D58"/>
    <w:rsid w:val="1183717D"/>
    <w:rsid w:val="11CE6E18"/>
    <w:rsid w:val="11DE1DBC"/>
    <w:rsid w:val="12013927"/>
    <w:rsid w:val="12055E19"/>
    <w:rsid w:val="122C66D4"/>
    <w:rsid w:val="12471E32"/>
    <w:rsid w:val="124A1819"/>
    <w:rsid w:val="124D773B"/>
    <w:rsid w:val="126167F9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196BD7"/>
    <w:rsid w:val="143524DC"/>
    <w:rsid w:val="143B7619"/>
    <w:rsid w:val="143E4F03"/>
    <w:rsid w:val="145469D2"/>
    <w:rsid w:val="14A46D71"/>
    <w:rsid w:val="14A60A9D"/>
    <w:rsid w:val="14A73036"/>
    <w:rsid w:val="14D3477D"/>
    <w:rsid w:val="14D90446"/>
    <w:rsid w:val="14E2002C"/>
    <w:rsid w:val="14EE3E38"/>
    <w:rsid w:val="154B6600"/>
    <w:rsid w:val="158D1AA1"/>
    <w:rsid w:val="159214D9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A83D0B"/>
    <w:rsid w:val="19BF12F9"/>
    <w:rsid w:val="19BF22DB"/>
    <w:rsid w:val="19CC576B"/>
    <w:rsid w:val="19EA6295"/>
    <w:rsid w:val="19F2171B"/>
    <w:rsid w:val="1A0126D6"/>
    <w:rsid w:val="1A0A6845"/>
    <w:rsid w:val="1A127AB9"/>
    <w:rsid w:val="1A17092A"/>
    <w:rsid w:val="1A5449AB"/>
    <w:rsid w:val="1A6B7823"/>
    <w:rsid w:val="1A771559"/>
    <w:rsid w:val="1A9D6108"/>
    <w:rsid w:val="1AB72EAB"/>
    <w:rsid w:val="1ACE1E6B"/>
    <w:rsid w:val="1AED09AE"/>
    <w:rsid w:val="1B0D7E96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B626C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435E57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CE0576"/>
    <w:rsid w:val="21F85958"/>
    <w:rsid w:val="22005725"/>
    <w:rsid w:val="221E547D"/>
    <w:rsid w:val="225C2AA5"/>
    <w:rsid w:val="226E201A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B64EBD"/>
    <w:rsid w:val="24BB0446"/>
    <w:rsid w:val="24C24A66"/>
    <w:rsid w:val="24C25475"/>
    <w:rsid w:val="24DF1CC7"/>
    <w:rsid w:val="24E22CDA"/>
    <w:rsid w:val="24EC21D5"/>
    <w:rsid w:val="24ED2ED3"/>
    <w:rsid w:val="24FC6EA4"/>
    <w:rsid w:val="2505287D"/>
    <w:rsid w:val="250A4E42"/>
    <w:rsid w:val="253F159B"/>
    <w:rsid w:val="25686BB2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046596"/>
    <w:rsid w:val="29197527"/>
    <w:rsid w:val="2923202A"/>
    <w:rsid w:val="292E3601"/>
    <w:rsid w:val="296C46D1"/>
    <w:rsid w:val="29881CD0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605C9"/>
    <w:rsid w:val="2BBB220C"/>
    <w:rsid w:val="2BE66384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5565E"/>
    <w:rsid w:val="2DA428AB"/>
    <w:rsid w:val="2DAD0E30"/>
    <w:rsid w:val="2DC35E47"/>
    <w:rsid w:val="2DE55694"/>
    <w:rsid w:val="2DEF6F21"/>
    <w:rsid w:val="2DF53694"/>
    <w:rsid w:val="2E1E38A5"/>
    <w:rsid w:val="2E2B03BD"/>
    <w:rsid w:val="2E3C7CE1"/>
    <w:rsid w:val="2E8F0FAC"/>
    <w:rsid w:val="2E8F4CEC"/>
    <w:rsid w:val="2E935D9F"/>
    <w:rsid w:val="2E991ECF"/>
    <w:rsid w:val="2EA27B47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B605A9"/>
    <w:rsid w:val="30C1399F"/>
    <w:rsid w:val="30E81770"/>
    <w:rsid w:val="30F821AD"/>
    <w:rsid w:val="30FE0428"/>
    <w:rsid w:val="31261746"/>
    <w:rsid w:val="31477764"/>
    <w:rsid w:val="314F23D4"/>
    <w:rsid w:val="316A6253"/>
    <w:rsid w:val="316C08B1"/>
    <w:rsid w:val="3191451F"/>
    <w:rsid w:val="31C20695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1A0CC7"/>
    <w:rsid w:val="33354322"/>
    <w:rsid w:val="338031A5"/>
    <w:rsid w:val="339307A2"/>
    <w:rsid w:val="339665CD"/>
    <w:rsid w:val="33BE3660"/>
    <w:rsid w:val="33F40226"/>
    <w:rsid w:val="33FB1A28"/>
    <w:rsid w:val="34325EA0"/>
    <w:rsid w:val="344D0AC3"/>
    <w:rsid w:val="344E624C"/>
    <w:rsid w:val="346A1556"/>
    <w:rsid w:val="34953EE2"/>
    <w:rsid w:val="34C6674C"/>
    <w:rsid w:val="351030F9"/>
    <w:rsid w:val="35167971"/>
    <w:rsid w:val="351F4486"/>
    <w:rsid w:val="35385778"/>
    <w:rsid w:val="354B7BB1"/>
    <w:rsid w:val="357A4556"/>
    <w:rsid w:val="35C01E52"/>
    <w:rsid w:val="35C8326A"/>
    <w:rsid w:val="35D950CB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4946D4"/>
    <w:rsid w:val="385D639B"/>
    <w:rsid w:val="38965B97"/>
    <w:rsid w:val="3920696A"/>
    <w:rsid w:val="393A2F9C"/>
    <w:rsid w:val="39565449"/>
    <w:rsid w:val="399E06C4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D25330"/>
    <w:rsid w:val="3ADD23BB"/>
    <w:rsid w:val="3B05109C"/>
    <w:rsid w:val="3B0C46A7"/>
    <w:rsid w:val="3B2004D0"/>
    <w:rsid w:val="3B6E75E8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F0176"/>
    <w:rsid w:val="3D390E2F"/>
    <w:rsid w:val="3D3A3E54"/>
    <w:rsid w:val="3D3A659B"/>
    <w:rsid w:val="3D422640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FF3386"/>
    <w:rsid w:val="3F2201E1"/>
    <w:rsid w:val="3F494EDE"/>
    <w:rsid w:val="3F647006"/>
    <w:rsid w:val="3FA21AAC"/>
    <w:rsid w:val="3FA41308"/>
    <w:rsid w:val="3FFC5E83"/>
    <w:rsid w:val="40041F36"/>
    <w:rsid w:val="40136D56"/>
    <w:rsid w:val="402A7212"/>
    <w:rsid w:val="40470D40"/>
    <w:rsid w:val="404C42F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670135"/>
    <w:rsid w:val="45B46C25"/>
    <w:rsid w:val="45F05899"/>
    <w:rsid w:val="460B4CE3"/>
    <w:rsid w:val="466A2047"/>
    <w:rsid w:val="467D79DB"/>
    <w:rsid w:val="468D61C8"/>
    <w:rsid w:val="46A351E3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CB7B3C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E13EC"/>
    <w:rsid w:val="4DEA0D07"/>
    <w:rsid w:val="4E33272B"/>
    <w:rsid w:val="4E4301C5"/>
    <w:rsid w:val="4E7242AD"/>
    <w:rsid w:val="4EC11740"/>
    <w:rsid w:val="4ECD2C07"/>
    <w:rsid w:val="4ED7496D"/>
    <w:rsid w:val="4EE227C4"/>
    <w:rsid w:val="4EE47D2F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15E6C"/>
    <w:rsid w:val="555D2DB9"/>
    <w:rsid w:val="557B63B7"/>
    <w:rsid w:val="55A2710F"/>
    <w:rsid w:val="55AC29D7"/>
    <w:rsid w:val="55D56B6C"/>
    <w:rsid w:val="55D96CF0"/>
    <w:rsid w:val="55DD10D2"/>
    <w:rsid w:val="56133934"/>
    <w:rsid w:val="561D2F6A"/>
    <w:rsid w:val="564404C9"/>
    <w:rsid w:val="56450B8E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0E1895"/>
    <w:rsid w:val="58103DEF"/>
    <w:rsid w:val="583C1933"/>
    <w:rsid w:val="587454D1"/>
    <w:rsid w:val="58A23C06"/>
    <w:rsid w:val="58A72693"/>
    <w:rsid w:val="58A90B36"/>
    <w:rsid w:val="59040F4C"/>
    <w:rsid w:val="5937759D"/>
    <w:rsid w:val="59AC19B3"/>
    <w:rsid w:val="59D9044C"/>
    <w:rsid w:val="59DB6105"/>
    <w:rsid w:val="59DD1A96"/>
    <w:rsid w:val="59E672E5"/>
    <w:rsid w:val="5A1522D8"/>
    <w:rsid w:val="5A165BAE"/>
    <w:rsid w:val="5A24278F"/>
    <w:rsid w:val="5A296E7A"/>
    <w:rsid w:val="5A420389"/>
    <w:rsid w:val="5A472FB1"/>
    <w:rsid w:val="5A704058"/>
    <w:rsid w:val="5A7E4377"/>
    <w:rsid w:val="5A89003F"/>
    <w:rsid w:val="5AA943E6"/>
    <w:rsid w:val="5AB2767D"/>
    <w:rsid w:val="5ABB3D16"/>
    <w:rsid w:val="5AFF190A"/>
    <w:rsid w:val="5AFF2532"/>
    <w:rsid w:val="5B12538F"/>
    <w:rsid w:val="5B2415DA"/>
    <w:rsid w:val="5B792D6C"/>
    <w:rsid w:val="5B7E2713"/>
    <w:rsid w:val="5B8E404D"/>
    <w:rsid w:val="5BD54385"/>
    <w:rsid w:val="5BFB3D94"/>
    <w:rsid w:val="5C0538EB"/>
    <w:rsid w:val="5C2B5C4D"/>
    <w:rsid w:val="5C2E18E1"/>
    <w:rsid w:val="5C3C263A"/>
    <w:rsid w:val="5C3C2C27"/>
    <w:rsid w:val="5C471E9B"/>
    <w:rsid w:val="5C67086E"/>
    <w:rsid w:val="5C672C63"/>
    <w:rsid w:val="5CB3218A"/>
    <w:rsid w:val="5CB7672F"/>
    <w:rsid w:val="5CD04508"/>
    <w:rsid w:val="5CE811FD"/>
    <w:rsid w:val="5CE967A6"/>
    <w:rsid w:val="5D333B54"/>
    <w:rsid w:val="5D49765E"/>
    <w:rsid w:val="5DDD4995"/>
    <w:rsid w:val="5DFE3FE2"/>
    <w:rsid w:val="5E24505A"/>
    <w:rsid w:val="5E406E59"/>
    <w:rsid w:val="5E985848"/>
    <w:rsid w:val="5EA216CF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C35B4F"/>
    <w:rsid w:val="5FEA4182"/>
    <w:rsid w:val="5FFE2622"/>
    <w:rsid w:val="60134B3E"/>
    <w:rsid w:val="603056C1"/>
    <w:rsid w:val="603C4C48"/>
    <w:rsid w:val="60703D0B"/>
    <w:rsid w:val="608A0914"/>
    <w:rsid w:val="60EA0B47"/>
    <w:rsid w:val="60EA44B6"/>
    <w:rsid w:val="611500EE"/>
    <w:rsid w:val="61154995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4C6572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BB056D"/>
    <w:rsid w:val="63C32D03"/>
    <w:rsid w:val="63F244A3"/>
    <w:rsid w:val="64020894"/>
    <w:rsid w:val="64037CF1"/>
    <w:rsid w:val="640B18D1"/>
    <w:rsid w:val="64284D31"/>
    <w:rsid w:val="644961D1"/>
    <w:rsid w:val="64521115"/>
    <w:rsid w:val="64632702"/>
    <w:rsid w:val="646903BB"/>
    <w:rsid w:val="64913ECE"/>
    <w:rsid w:val="65254108"/>
    <w:rsid w:val="653035FF"/>
    <w:rsid w:val="65424C34"/>
    <w:rsid w:val="659171A2"/>
    <w:rsid w:val="65FF7A5D"/>
    <w:rsid w:val="6607216D"/>
    <w:rsid w:val="665F0D15"/>
    <w:rsid w:val="66715B63"/>
    <w:rsid w:val="668869DC"/>
    <w:rsid w:val="668C1E98"/>
    <w:rsid w:val="66B73A6C"/>
    <w:rsid w:val="66BA3A61"/>
    <w:rsid w:val="66BB4713"/>
    <w:rsid w:val="66E649C8"/>
    <w:rsid w:val="6761460C"/>
    <w:rsid w:val="67785704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5721FF"/>
    <w:rsid w:val="688D70D6"/>
    <w:rsid w:val="68942691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BF43BC2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300270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5A65B0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D3E8F"/>
    <w:rsid w:val="728E3DEF"/>
    <w:rsid w:val="72BF16C7"/>
    <w:rsid w:val="730E0699"/>
    <w:rsid w:val="732C523D"/>
    <w:rsid w:val="739865C5"/>
    <w:rsid w:val="73BE1199"/>
    <w:rsid w:val="73F23E56"/>
    <w:rsid w:val="73F71354"/>
    <w:rsid w:val="74173A6B"/>
    <w:rsid w:val="74272B18"/>
    <w:rsid w:val="7457003A"/>
    <w:rsid w:val="7469297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E15DD6"/>
    <w:rsid w:val="77163B3E"/>
    <w:rsid w:val="772D243F"/>
    <w:rsid w:val="77C3294D"/>
    <w:rsid w:val="77DD430B"/>
    <w:rsid w:val="78795438"/>
    <w:rsid w:val="787F7A82"/>
    <w:rsid w:val="78823541"/>
    <w:rsid w:val="78A12C82"/>
    <w:rsid w:val="78A91FA6"/>
    <w:rsid w:val="78C67999"/>
    <w:rsid w:val="78DF72B3"/>
    <w:rsid w:val="78E50124"/>
    <w:rsid w:val="793D34FA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D2339F7"/>
    <w:rsid w:val="7D573759"/>
    <w:rsid w:val="7D7F1AE4"/>
    <w:rsid w:val="7D812233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64F5151-7D66-4DEB-B878-66E4FD4C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F41"/>
    <w:pPr>
      <w:spacing w:before="100" w:beforeAutospacing="1" w:after="180"/>
    </w:pPr>
    <w:rPr>
      <w:sz w:val="24"/>
      <w:szCs w:val="24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pPr>
      <w:numPr>
        <w:numId w:val="0"/>
      </w:numPr>
      <w:pBdr>
        <w:top w:val="none" w:sz="0" w:space="0" w:color="auto"/>
      </w:pBdr>
      <w:tabs>
        <w:tab w:val="clear" w:pos="420"/>
        <w:tab w:val="left" w:pos="0"/>
        <w:tab w:val="left" w:pos="432"/>
        <w:tab w:val="left" w:pos="840"/>
      </w:tabs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pPr>
      <w:spacing w:before="120"/>
      <w:outlineLvl w:val="2"/>
    </w:pPr>
  </w:style>
  <w:style w:type="paragraph" w:styleId="40">
    <w:name w:val="heading 4"/>
    <w:basedOn w:val="30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  <w:pPr>
      <w:ind w:left="0" w:firstLine="0"/>
    </w:pPr>
  </w:style>
  <w:style w:type="paragraph" w:styleId="a5">
    <w:name w:val="Note Heading"/>
    <w:basedOn w:val="a"/>
    <w:next w:val="a"/>
    <w:semiHidden/>
    <w:qFormat/>
    <w:pPr>
      <w:jc w:val="center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6"/>
    <w:semiHidden/>
    <w:qFormat/>
    <w:pPr>
      <w:ind w:left="851"/>
    </w:pPr>
  </w:style>
  <w:style w:type="paragraph" w:styleId="a6">
    <w:name w:val="List Bullet"/>
    <w:basedOn w:val="a3"/>
    <w:semiHidden/>
    <w:qFormat/>
    <w:pPr>
      <w:ind w:left="0" w:firstLine="0"/>
    </w:pPr>
  </w:style>
  <w:style w:type="paragraph" w:styleId="a7">
    <w:name w:val="E-mail Signature"/>
    <w:basedOn w:val="a"/>
    <w:semiHidden/>
    <w:qFormat/>
  </w:style>
  <w:style w:type="paragraph" w:styleId="a8">
    <w:name w:val="Normal Indent"/>
    <w:basedOn w:val="a"/>
    <w:semiHidden/>
    <w:qFormat/>
    <w:pPr>
      <w:ind w:firstLineChars="200" w:firstLine="420"/>
    </w:pPr>
  </w:style>
  <w:style w:type="paragraph" w:styleId="a9">
    <w:name w:val="caption"/>
    <w:basedOn w:val="a"/>
    <w:next w:val="a"/>
    <w:link w:val="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</w:rPr>
  </w:style>
  <w:style w:type="paragraph" w:styleId="aa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semiHidden/>
    <w:qFormat/>
  </w:style>
  <w:style w:type="paragraph" w:styleId="ad">
    <w:name w:val="Salutation"/>
    <w:basedOn w:val="a"/>
    <w:next w:val="a"/>
    <w:semiHidden/>
    <w:qFormat/>
  </w:style>
  <w:style w:type="paragraph" w:styleId="34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pPr>
      <w:ind w:leftChars="2100" w:left="100"/>
    </w:pPr>
  </w:style>
  <w:style w:type="paragraph" w:styleId="af">
    <w:name w:val="Body Text"/>
    <w:basedOn w:val="a"/>
    <w:link w:val="Char0"/>
    <w:qFormat/>
    <w:pPr>
      <w:spacing w:after="120"/>
      <w:jc w:val="both"/>
    </w:pPr>
    <w:rPr>
      <w:rFonts w:ascii="Arial" w:hAnsi="Arial" w:cs="Arial"/>
      <w:color w:val="0000FF"/>
      <w:kern w:val="2"/>
    </w:rPr>
  </w:style>
  <w:style w:type="paragraph" w:styleId="af0">
    <w:name w:val="Body Text Indent"/>
    <w:basedOn w:val="a"/>
    <w:semiHidden/>
    <w:qFormat/>
    <w:pPr>
      <w:spacing w:after="120"/>
      <w:ind w:leftChars="200" w:left="420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af1">
    <w:name w:val="List Continue"/>
    <w:basedOn w:val="a"/>
    <w:semiHidden/>
    <w:qFormat/>
    <w:pPr>
      <w:spacing w:after="120"/>
      <w:ind w:leftChars="200" w:left="420"/>
    </w:pPr>
  </w:style>
  <w:style w:type="paragraph" w:styleId="af2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Pr>
      <w:i/>
      <w:iCs/>
    </w:rPr>
  </w:style>
  <w:style w:type="paragraph" w:styleId="af3">
    <w:name w:val="Plain Text"/>
    <w:basedOn w:val="a"/>
    <w:semiHidden/>
    <w:qFormat/>
    <w:rPr>
      <w:rFonts w:ascii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pPr>
      <w:ind w:leftChars="2500" w:left="100"/>
    </w:pPr>
  </w:style>
  <w:style w:type="paragraph" w:styleId="24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pPr>
      <w:spacing w:after="120"/>
      <w:ind w:leftChars="1000" w:left="2100"/>
    </w:pPr>
  </w:style>
  <w:style w:type="paragraph" w:styleId="af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pPr>
      <w:jc w:val="center"/>
    </w:pPr>
    <w:rPr>
      <w:i/>
    </w:rPr>
  </w:style>
  <w:style w:type="paragraph" w:styleId="af7">
    <w:name w:val="header"/>
    <w:basedOn w:val="a"/>
    <w:link w:val="Char1"/>
    <w:qFormat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pPr>
      <w:ind w:leftChars="2100" w:left="100"/>
    </w:pPr>
  </w:style>
  <w:style w:type="paragraph" w:styleId="43">
    <w:name w:val="List Continue 4"/>
    <w:basedOn w:val="a"/>
    <w:semiHidden/>
    <w:qFormat/>
    <w:pPr>
      <w:spacing w:after="120"/>
      <w:ind w:leftChars="800" w:left="1680"/>
    </w:pPr>
  </w:style>
  <w:style w:type="paragraph" w:styleId="afa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pPr>
      <w:ind w:left="1702"/>
    </w:pPr>
  </w:style>
  <w:style w:type="paragraph" w:styleId="44">
    <w:name w:val="List 4"/>
    <w:basedOn w:val="31"/>
    <w:semiHidden/>
    <w:qFormat/>
    <w:pPr>
      <w:ind w:left="1418"/>
    </w:pPr>
  </w:style>
  <w:style w:type="paragraph" w:styleId="35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5">
    <w:name w:val="Body Text 2"/>
    <w:basedOn w:val="a"/>
    <w:semiHidden/>
    <w:qFormat/>
    <w:pPr>
      <w:spacing w:after="120" w:line="480" w:lineRule="auto"/>
    </w:pPr>
  </w:style>
  <w:style w:type="paragraph" w:styleId="26">
    <w:name w:val="List Continue 2"/>
    <w:basedOn w:val="a"/>
    <w:semiHidden/>
    <w:qFormat/>
    <w:pPr>
      <w:spacing w:after="120"/>
      <w:ind w:leftChars="400" w:left="840"/>
    </w:pPr>
  </w:style>
  <w:style w:type="paragraph" w:styleId="afc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afd">
    <w:name w:val="Normal (Web)"/>
    <w:basedOn w:val="a"/>
    <w:semiHidden/>
    <w:qFormat/>
  </w:style>
  <w:style w:type="paragraph" w:styleId="36">
    <w:name w:val="List Continue 3"/>
    <w:basedOn w:val="a"/>
    <w:semiHidden/>
    <w:qFormat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e">
    <w:name w:val="Title"/>
    <w:basedOn w:val="a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Pr>
      <w:b/>
      <w:bCs/>
    </w:rPr>
  </w:style>
  <w:style w:type="paragraph" w:styleId="aff0">
    <w:name w:val="Body Text First Indent"/>
    <w:basedOn w:val="af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pPr>
      <w:ind w:firstLineChars="200" w:firstLine="420"/>
    </w:pPr>
  </w:style>
  <w:style w:type="table" w:styleId="aff1">
    <w:name w:val="Table Grid"/>
    <w:basedOn w:val="a1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Table Theme"/>
    <w:basedOn w:val="a1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1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</w:style>
  <w:style w:type="character" w:styleId="aff8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</w:style>
  <w:style w:type="character" w:styleId="HTML1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</w:style>
  <w:style w:type="character" w:styleId="HTML4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semiHidden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kern w:val="2"/>
      <w:sz w:val="21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hAnsi="Arial" w:cs="Arial"/>
      <w:color w:val="0000FF"/>
      <w:kern w:val="2"/>
      <w:sz w:val="20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宋体" w:hAnsi="宋体" w:cs="宋体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B2">
    <w:name w:val="B2"/>
    <w:basedOn w:val="20"/>
    <w:link w:val="B2Char"/>
    <w:semiHidden/>
    <w:qFormat/>
    <w:rPr>
      <w:rFonts w:ascii="Arial" w:hAnsi="Arial" w:cs="Arial"/>
      <w:color w:val="0000FF"/>
      <w:kern w:val="2"/>
      <w:sz w:val="20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kern w:val="2"/>
      <w:sz w:val="21"/>
    </w:rPr>
  </w:style>
  <w:style w:type="paragraph" w:customStyle="1" w:styleId="TableText">
    <w:name w:val="TableText"/>
    <w:basedOn w:val="af0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color w:val="0000FF"/>
      <w:kern w:val="2"/>
      <w:sz w:val="18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Pr>
      <w:rFonts w:cs="Arial"/>
      <w:b w:val="0"/>
      <w:color w:val="0000FF"/>
      <w:kern w:val="2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</w:rPr>
  </w:style>
  <w:style w:type="paragraph" w:customStyle="1" w:styleId="B3">
    <w:name w:val="B3"/>
    <w:basedOn w:val="31"/>
    <w:link w:val="B3Char2"/>
    <w:semiHidden/>
    <w:qFormat/>
    <w:rPr>
      <w:rFonts w:ascii="Arial" w:hAnsi="Arial" w:cs="Arial"/>
      <w:color w:val="0000FF"/>
      <w:kern w:val="2"/>
      <w:sz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6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样式 (中文) 宋体 段后: 12 磅"/>
    <w:basedOn w:val="a"/>
    <w:semiHidden/>
    <w:qFormat/>
    <w:pPr>
      <w:spacing w:after="240"/>
    </w:pPr>
    <w:rPr>
      <w:rFonts w:cs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hAnsi="Arial" w:cs="Arial"/>
      <w:color w:val="0000FF"/>
      <w:kern w:val="2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B5">
    <w:name w:val="B5"/>
    <w:basedOn w:val="54"/>
    <w:semiHidden/>
    <w:qFormat/>
  </w:style>
  <w:style w:type="paragraph" w:customStyle="1" w:styleId="TAR">
    <w:name w:val="TAR"/>
    <w:basedOn w:val="TAL"/>
    <w:qFormat/>
    <w:pPr>
      <w:jc w:val="right"/>
    </w:pPr>
  </w:style>
  <w:style w:type="paragraph" w:customStyle="1" w:styleId="textintend2">
    <w:name w:val="text intend 2"/>
    <w:basedOn w:val="a"/>
    <w:qFormat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lang w:eastAsia="ja-JP"/>
    </w:r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</w:rPr>
  </w:style>
  <w:style w:type="paragraph" w:customStyle="1" w:styleId="Figure">
    <w:name w:val="Figure"/>
    <w:basedOn w:val="a"/>
    <w:qFormat/>
    <w:pPr>
      <w:numPr>
        <w:numId w:val="8"/>
      </w:numPr>
      <w:spacing w:before="180" w:after="240" w:line="280" w:lineRule="atLeast"/>
      <w:jc w:val="center"/>
    </w:pPr>
    <w:rPr>
      <w:rFonts w:ascii="Arial" w:hAnsi="Arial"/>
      <w:b/>
      <w:sz w:val="20"/>
      <w:lang w:eastAsia="ja-JP"/>
    </w:rPr>
  </w:style>
  <w:style w:type="paragraph" w:customStyle="1" w:styleId="Heading1b">
    <w:name w:val="Heading 1b"/>
    <w:basedOn w:val="1"/>
    <w:qFormat/>
    <w:pPr>
      <w:numPr>
        <w:numId w:val="9"/>
      </w:numPr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kern w:val="2"/>
      <w:sz w:val="21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FP">
    <w:name w:val="FP"/>
    <w:basedOn w:val="a"/>
    <w:semiHidden/>
    <w:qFormat/>
    <w:pPr>
      <w:spacing w:after="0"/>
    </w:p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121">
    <w:name w:val="样式 段后: 12 磅"/>
    <w:basedOn w:val="a"/>
    <w:semiHidden/>
    <w:qFormat/>
    <w:pPr>
      <w:spacing w:after="240"/>
    </w:pPr>
    <w:rPr>
      <w:rFonts w:cs="宋体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4">
    <w:name w:val="B4"/>
    <w:basedOn w:val="44"/>
    <w:link w:val="B4Char"/>
    <w:semiHidden/>
    <w:qFormat/>
    <w:rPr>
      <w:rFonts w:ascii="Arial" w:hAnsi="Arial" w:cs="Arial"/>
      <w:color w:val="0000FF"/>
      <w:kern w:val="2"/>
      <w:sz w:val="20"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kern w:val="2"/>
      <w:sz w:val="21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T">
    <w:name w:val="TT"/>
    <w:basedOn w:val="1"/>
    <w:next w:val="a"/>
    <w:semiHidden/>
    <w:qFormat/>
    <w:pPr>
      <w:outlineLvl w:val="9"/>
    </w:p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kern w:val="2"/>
      <w:sz w:val="21"/>
    </w:r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semiHidden/>
    <w:qFormat/>
    <w:pPr>
      <w:keepLines/>
      <w:tabs>
        <w:tab w:val="center" w:pos="4536"/>
        <w:tab w:val="right" w:pos="9072"/>
      </w:tabs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Reference">
    <w:name w:val="Reference"/>
    <w:basedOn w:val="a"/>
    <w:qFormat/>
    <w:pPr>
      <w:numPr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rFonts w:ascii="Arial" w:hAnsi="Arial" w:cs="Arial"/>
      <w:color w:val="0000FF"/>
      <w:kern w:val="2"/>
      <w:sz w:val="20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ZGSM">
    <w:name w:val="ZGSM"/>
    <w:qFormat/>
  </w:style>
  <w:style w:type="character" w:customStyle="1" w:styleId="trans">
    <w:name w:val="trans"/>
    <w:basedOn w:val="a0"/>
    <w:qFormat/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apple-converted-space">
    <w:name w:val="apple-converted-space"/>
    <w:qFormat/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Char0">
    <w:name w:val="正文文本 Char"/>
    <w:link w:val="af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0"/>
    <w:uiPriority w:val="9"/>
    <w:qFormat/>
    <w:rPr>
      <w:rFonts w:ascii="Arial" w:hAnsi="Arial"/>
      <w:sz w:val="28"/>
      <w:szCs w:val="28"/>
      <w:lang w:val="en-GB" w:eastAsia="en-US"/>
    </w:rPr>
  </w:style>
  <w:style w:type="character" w:customStyle="1" w:styleId="Char1">
    <w:name w:val="页眉 Char"/>
    <w:basedOn w:val="a0"/>
    <w:link w:val="af7"/>
    <w:qFormat/>
    <w:rPr>
      <w:b/>
      <w:sz w:val="18"/>
      <w:lang w:val="en-GB" w:eastAsia="en-US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Char">
    <w:name w:val="题注 Char"/>
    <w:link w:val="a9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affe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Pr>
      <w:rFonts w:ascii="Arial" w:hAnsi="Arial"/>
      <w:sz w:val="28"/>
      <w:szCs w:val="28"/>
      <w:lang w:val="en-GB" w:eastAsia="en-US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font51">
    <w:name w:val="font51"/>
    <w:basedOn w:val="a0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Pr>
      <w:rFonts w:ascii="Arial" w:hAnsi="Arial"/>
      <w:sz w:val="24"/>
      <w:szCs w:val="28"/>
      <w:lang w:val="en-GB" w:eastAsia="en-US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qFormat/>
    <w:rsid w:val="009C1ED5"/>
    <w:rPr>
      <w:rFonts w:ascii="Arial" w:eastAsia="MS Mincho" w:hAnsi="Arial"/>
      <w:sz w:val="24"/>
      <w:lang w:val="en-GB" w:eastAsia="en-US" w:bidi="ar-SA"/>
    </w:rPr>
  </w:style>
  <w:style w:type="paragraph" w:styleId="afff">
    <w:name w:val="List Paragraph"/>
    <w:aliases w:val="- Bullets,?? ??,?????,????,リスト段落,Lista1,中等深浅网格 1 - 着色 21,列表段落,R4_bullets,列表段落1,—ño’i—Ž,¥¡¡¡¡ì¬º¥¹¥È¶ÎÂä,ÁÐ³ö¶ÎÂä,¥ê¥¹¥È¶ÎÂä,1st level - Bullet List Paragraph,Lettre d'introduction,Paragrafo elenco,Normal bullet 2,Bullet 1,목록 단락"/>
    <w:basedOn w:val="a"/>
    <w:link w:val="Char2"/>
    <w:uiPriority w:val="34"/>
    <w:qFormat/>
    <w:rsid w:val="00D2200C"/>
    <w:pPr>
      <w:spacing w:before="0" w:beforeAutospacing="0" w:after="0"/>
      <w:ind w:firstLineChars="200" w:firstLine="420"/>
    </w:pPr>
    <w:rPr>
      <w:rFonts w:ascii="宋体" w:hAnsi="宋体" w:cs="宋体"/>
    </w:rPr>
  </w:style>
  <w:style w:type="character" w:customStyle="1" w:styleId="Char2">
    <w:name w:val="列出段落 Char"/>
    <w:aliases w:val="- Bullets Char,?? ?? Char,????? Char,???? Char,リスト段落 Char,Lista1 Char,中等深浅网格 1 - 着色 21 Char,列表段落 Char,R4_bullets Char,列表段落1 Char,—ño’i—Ž Char,¥¡¡¡¡ì¬º¥¹¥È¶ÎÂä Char,ÁÐ³ö¶ÎÂä Char,¥ê¥¹¥È¶ÎÂä Char,1st level - Bullet List Paragraph Char"/>
    <w:link w:val="afff"/>
    <w:uiPriority w:val="34"/>
    <w:qFormat/>
    <w:locked/>
    <w:rsid w:val="00D2200C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0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TotalTime>1812</TotalTime>
  <Pages>3</Pages>
  <Words>833</Words>
  <Characters>4751</Characters>
  <Application>Microsoft Office Word</Application>
  <DocSecurity>0</DocSecurity>
  <Lines>39</Lines>
  <Paragraphs>11</Paragraphs>
  <ScaleCrop>false</ScaleCrop>
  <Company>ZTE</Company>
  <LinksUpToDate>false</LinksUpToDate>
  <CharactersWithSpaces>5573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Wubin, Zhou</dc:creator>
  <cp:keywords>3GPP RAN WG4</cp:keywords>
  <cp:lastModifiedBy>ZTE-Ma Zhifeng</cp:lastModifiedBy>
  <cp:revision>310</cp:revision>
  <cp:lastPrinted>2010-03-26T07:51:00Z</cp:lastPrinted>
  <dcterms:created xsi:type="dcterms:W3CDTF">2017-08-22T11:56:00Z</dcterms:created>
  <dcterms:modified xsi:type="dcterms:W3CDTF">2023-09-27T16:35:00Z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